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74" w:lineRule="exact"/>
        <w:ind w:left="0" w:leftChars="0" w:right="105" w:rightChars="50" w:firstLine="0" w:firstLineChars="0"/>
        <w:textAlignment w:val="auto"/>
        <w:rPr>
          <w:rFonts w:hint="eastAsia" w:ascii="黑体" w:eastAsia="黑体"/>
          <w:snapToGrid w:val="0"/>
          <w:kern w:val="0"/>
          <w:sz w:val="32"/>
          <w:szCs w:val="32"/>
          <w:lang w:val="en-US" w:eastAsia="zh-CN"/>
        </w:rPr>
      </w:pPr>
      <w:r>
        <w:rPr>
          <w:rFonts w:hint="eastAsia" w:ascii="黑体" w:eastAsia="黑体"/>
          <w:snapToGrid w:val="0"/>
          <w:kern w:val="0"/>
          <w:sz w:val="32"/>
          <w:szCs w:val="32"/>
        </w:rPr>
        <w:t>附件</w:t>
      </w:r>
      <w:r>
        <w:rPr>
          <w:rFonts w:hint="eastAsia" w:ascii="黑体" w:eastAsia="黑体"/>
          <w:snapToGrid w:val="0"/>
          <w:kern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74" w:lineRule="exact"/>
        <w:jc w:val="center"/>
        <w:textAlignment w:val="auto"/>
        <w:rPr>
          <w:rFonts w:hint="eastAsia" w:ascii="创艺简标宋" w:hAnsi="创艺简标宋" w:eastAsia="创艺简标宋" w:cs="创艺简标宋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74" w:lineRule="exact"/>
        <w:jc w:val="center"/>
        <w:textAlignment w:val="auto"/>
        <w:rPr>
          <w:rFonts w:hint="eastAsia" w:ascii="创艺简标宋" w:hAnsi="创艺简标宋" w:eastAsia="创艺简标宋" w:cs="创艺简标宋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b w:val="0"/>
          <w:bCs w:val="0"/>
          <w:sz w:val="44"/>
          <w:szCs w:val="44"/>
        </w:rPr>
        <w:t>202</w:t>
      </w:r>
      <w:r>
        <w:rPr>
          <w:rFonts w:hint="eastAsia" w:ascii="创艺简标宋" w:hAnsi="创艺简标宋" w:eastAsia="创艺简标宋" w:cs="创艺简标宋"/>
          <w:b w:val="0"/>
          <w:bCs w:val="0"/>
          <w:sz w:val="44"/>
          <w:szCs w:val="44"/>
          <w:lang w:val="en-US" w:eastAsia="zh-CN"/>
        </w:rPr>
        <w:t>5</w:t>
      </w:r>
      <w:r>
        <w:rPr>
          <w:rFonts w:hint="eastAsia" w:ascii="创艺简标宋" w:hAnsi="创艺简标宋" w:eastAsia="创艺简标宋" w:cs="创艺简标宋"/>
          <w:b w:val="0"/>
          <w:bCs w:val="0"/>
          <w:sz w:val="44"/>
          <w:szCs w:val="44"/>
        </w:rPr>
        <w:t>年省科普讲解大赛</w:t>
      </w:r>
      <w:r>
        <w:rPr>
          <w:rFonts w:hint="eastAsia" w:ascii="创艺简标宋" w:hAnsi="创艺简标宋" w:eastAsia="创艺简标宋" w:cs="创艺简标宋"/>
          <w:b w:val="0"/>
          <w:bCs w:val="0"/>
          <w:sz w:val="44"/>
          <w:szCs w:val="44"/>
          <w:lang w:eastAsia="zh-CN"/>
        </w:rPr>
        <w:t>中山选拔</w:t>
      </w:r>
      <w:r>
        <w:rPr>
          <w:rFonts w:hint="eastAsia" w:ascii="创艺简标宋" w:hAnsi="创艺简标宋" w:eastAsia="创艺简标宋" w:cs="创艺简标宋"/>
          <w:b w:val="0"/>
          <w:bCs w:val="0"/>
          <w:sz w:val="44"/>
          <w:szCs w:val="44"/>
          <w:lang w:val="en-US" w:eastAsia="zh-CN"/>
        </w:rPr>
        <w:t>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Autospacing="0" w:afterAutospacing="0" w:line="574" w:lineRule="exact"/>
        <w:jc w:val="center"/>
        <w:textAlignment w:val="auto"/>
        <w:rPr>
          <w:rFonts w:hint="eastAsia" w:ascii="创艺简标宋" w:hAnsi="创艺简标宋" w:eastAsia="创艺简标宋" w:cs="创艺简标宋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b w:val="0"/>
          <w:bCs w:val="0"/>
          <w:sz w:val="44"/>
          <w:szCs w:val="44"/>
          <w:lang w:val="en-US" w:eastAsia="zh-CN"/>
        </w:rPr>
        <w:t>参赛须知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="0" w:leftChars="0" w:right="0" w:rightChars="0" w:firstLine="616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="0" w:leftChars="0" w:right="0" w:rightChars="0" w:firstLine="616" w:firstLineChars="20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6"/>
          <w:sz w:val="32"/>
          <w:szCs w:val="32"/>
          <w:lang w:val="en-US" w:eastAsia="zh-CN"/>
        </w:rPr>
        <w:t>一、比赛内容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6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spacing w:val="-6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pacing w:val="-6"/>
          <w:sz w:val="32"/>
          <w:szCs w:val="32"/>
          <w:lang w:val="en-US" w:eastAsia="zh-CN"/>
        </w:rPr>
        <w:t>市选拔赛只设自主命题讲解。确定晋级选手后再组织培训及练习，并制作省赛</w:t>
      </w:r>
      <w:r>
        <w:rPr>
          <w:rFonts w:hint="eastAsia" w:ascii="楷体_GB2312" w:hAnsi="楷体_GB2312" w:eastAsia="楷体_GB2312" w:cs="楷体_GB2312"/>
          <w:spacing w:val="-6"/>
          <w:sz w:val="32"/>
          <w:szCs w:val="32"/>
          <w:lang w:val="zh-CN" w:eastAsia="zh-CN"/>
        </w:rPr>
        <w:t>出场时20秒的自我介绍视频（该环节不作比赛评分）。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6" w:firstLineChars="200"/>
        <w:jc w:val="both"/>
        <w:textAlignment w:val="auto"/>
        <w:outlineLvl w:val="9"/>
        <w:rPr>
          <w:rFonts w:hint="eastAsia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（一）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讲解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主题内容以自然科学和科学技术为主，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在讲解过程中，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要求使用普通话，选手可通过表述设定场景和对象。自主命题讲解时间为4分钟，由选手自行确定一个科普内容进行讲解。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在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讲解时，选手须借助PPT展示辅助进行讲解，丰富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讲解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效果。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6" w:firstLineChars="200"/>
        <w:jc w:val="both"/>
        <w:textAlignment w:val="auto"/>
        <w:outlineLvl w:val="9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（二）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选手通过录制讲解视频的形式参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加入围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赛。参赛视频要求：文件须为MP4格式，画面比例16:9，全高清1920*1080，大小不超过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3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00M，音频要求双声道。视频要求横屏拍摄、全身拍摄、连贯录制、无镜头切换和剪辑。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Autospacing="0" w:line="574" w:lineRule="exact"/>
        <w:ind w:firstLine="616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t>参赛选手需在</w:t>
      </w:r>
      <w:r>
        <w:rPr>
          <w:rFonts w:hint="eastAsia" w:ascii="仿宋_GB2312" w:hAnsi="Calibri" w:eastAsia="仿宋_GB2312" w:cs="Times New Roman"/>
          <w:b/>
          <w:bCs/>
          <w:spacing w:val="-6"/>
          <w:kern w:val="2"/>
          <w:sz w:val="32"/>
          <w:szCs w:val="32"/>
          <w:lang w:val="en-US" w:eastAsia="zh-CN" w:bidi="ar-SA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月30日</w:t>
      </w:r>
      <w:r>
        <w:rPr>
          <w:rFonts w:hint="eastAsia" w:ascii="仿宋_GB2312" w:hAnsi="Calibri" w:eastAsia="仿宋_GB2312" w:cs="Times New Roman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t>前</w:t>
      </w:r>
      <w:r>
        <w:rPr>
          <w:rFonts w:hint="default" w:ascii="仿宋_GB2312" w:hAnsi="Calibri" w:eastAsia="仿宋_GB2312" w:cs="Times New Roman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t>提交</w:t>
      </w:r>
      <w:r>
        <w:rPr>
          <w:rFonts w:hint="eastAsia" w:ascii="仿宋_GB2312" w:hAnsi="Calibri" w:eastAsia="仿宋_GB2312" w:cs="Times New Roman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t>比赛作品到邮箱</w:t>
      </w:r>
      <w:r>
        <w:rPr>
          <w:rFonts w:hint="eastAsia" w:ascii="仿宋_GB2312" w:hAnsi="Calibri" w:eastAsia="仿宋_GB2312" w:cs="Times New Roman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fldChar w:fldCharType="begin"/>
      </w:r>
      <w:r>
        <w:rPr>
          <w:rFonts w:hint="eastAsia" w:ascii="仿宋_GB2312" w:hAnsi="Calibri" w:eastAsia="仿宋_GB2312" w:cs="Times New Roman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instrText xml:space="preserve"> HYPERLINK "mailto:zsskjjfzk@163.com" </w:instrText>
      </w:r>
      <w:r>
        <w:rPr>
          <w:rFonts w:hint="eastAsia" w:ascii="仿宋_GB2312" w:hAnsi="Calibri" w:eastAsia="仿宋_GB2312" w:cs="Times New Roman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fldChar w:fldCharType="separate"/>
      </w:r>
      <w:r>
        <w:rPr>
          <w:rFonts w:hint="eastAsia" w:ascii="仿宋_GB2312" w:hAnsi="Calibri" w:eastAsia="仿宋_GB2312" w:cs="Times New Roman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t>zsskjjfzk@163.com</w:t>
      </w:r>
      <w:r>
        <w:rPr>
          <w:rFonts w:hint="eastAsia" w:ascii="仿宋_GB2312" w:hAnsi="Calibri" w:eastAsia="仿宋_GB2312" w:cs="Times New Roman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fldChar w:fldCharType="end"/>
      </w:r>
      <w:r>
        <w:rPr>
          <w:rFonts w:hint="eastAsia" w:ascii="仿宋_GB2312" w:eastAsia="仿宋_GB2312" w:cs="Times New Roman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t>，并确保报名成功</w:t>
      </w:r>
      <w:r>
        <w:rPr>
          <w:rFonts w:hint="eastAsia" w:ascii="仿宋_GB2312" w:hAnsi="Calibri" w:eastAsia="仿宋_GB2312" w:cs="Times New Roman"/>
          <w:b w:val="0"/>
          <w:bCs w:val="0"/>
          <w:spacing w:val="-6"/>
          <w:kern w:val="2"/>
          <w:sz w:val="32"/>
          <w:szCs w:val="32"/>
          <w:lang w:val="en-US" w:eastAsia="zh-CN" w:bidi="ar-SA"/>
        </w:rPr>
        <w:t>。（</w:t>
      </w:r>
      <w:r>
        <w:rPr>
          <w:rFonts w:hint="eastAsia" w:ascii="仿宋_GB2312" w:hAnsi="Calibri" w:eastAsia="仿宋_GB2312" w:cs="Times New Roman"/>
          <w:b w:val="0"/>
          <w:bCs w:val="0"/>
          <w:spacing w:val="-1"/>
          <w:kern w:val="2"/>
          <w:sz w:val="32"/>
          <w:szCs w:val="32"/>
          <w:lang w:val="en-US" w:eastAsia="zh-CN" w:bidi="ar-SA"/>
        </w:rPr>
        <w:t>邮件主题为“科普讲解大赛-单位-姓名”</w:t>
      </w:r>
      <w:r>
        <w:rPr>
          <w:rFonts w:hint="eastAsia" w:ascii="仿宋_GB2312" w:eastAsia="仿宋_GB2312" w:cs="Times New Roman"/>
          <w:b w:val="0"/>
          <w:bCs w:val="0"/>
          <w:spacing w:val="-1"/>
          <w:kern w:val="2"/>
          <w:sz w:val="32"/>
          <w:szCs w:val="32"/>
          <w:lang w:val="en-US" w:eastAsia="zh-CN" w:bidi="ar-SA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6" w:firstLineChars="200"/>
        <w:jc w:val="both"/>
        <w:textAlignment w:val="auto"/>
        <w:outlineLvl w:val="9"/>
        <w:rPr>
          <w:rFonts w:hint="eastAsia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（三）入围市决赛的选手需再提交</w:t>
      </w:r>
      <w:r>
        <w:rPr>
          <w:rFonts w:hint="eastAsia" w:ascii="仿宋_GB2312" w:eastAsia="仿宋_GB2312"/>
          <w:spacing w:val="-6"/>
          <w:sz w:val="32"/>
          <w:szCs w:val="32"/>
          <w:lang w:val="zh-CN" w:eastAsia="zh-CN"/>
        </w:rPr>
        <w:t>PPT。可配有背景音乐，须为WPS、OFFICE 2010等通用版本（建议使用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WPS</w:t>
      </w:r>
      <w:r>
        <w:rPr>
          <w:rFonts w:hint="eastAsia" w:ascii="仿宋_GB2312" w:eastAsia="仿宋_GB2312"/>
          <w:spacing w:val="-6"/>
          <w:sz w:val="32"/>
          <w:szCs w:val="32"/>
          <w:lang w:val="zh-CN" w:eastAsia="zh-CN"/>
        </w:rPr>
        <w:t>），画面比例16:9，PPT第一页无动作无声音（用于后台画面准备），选手自行操作到第二页开始声音和动作效果，PPT中若插入视频请使用WMV格式。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24" w:firstLineChars="20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Times New Roman" w:hAnsi="Times New Roman" w:eastAsia="黑体" w:cs="Times New Roman"/>
          <w:spacing w:val="-4"/>
          <w:kern w:val="2"/>
          <w:sz w:val="32"/>
          <w:highlight w:val="none"/>
          <w:lang w:val="en-US" w:eastAsia="zh-CN" w:bidi="ar-SA"/>
        </w:rPr>
        <w:t>二、</w:t>
      </w:r>
      <w:r>
        <w:rPr>
          <w:rFonts w:hint="default" w:ascii="Times New Roman" w:hAnsi="Times New Roman" w:eastAsia="黑体" w:cs="Times New Roman"/>
          <w:spacing w:val="-4"/>
          <w:kern w:val="2"/>
          <w:sz w:val="32"/>
          <w:highlight w:val="none"/>
          <w:lang w:val="en-US" w:eastAsia="zh-CN" w:bidi="ar-SA"/>
        </w:rPr>
        <w:t>规则及评分标准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8" w:firstLineChars="200"/>
        <w:jc w:val="both"/>
        <w:textAlignment w:val="auto"/>
        <w:outlineLvl w:val="9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b/>
          <w:bCs/>
          <w:spacing w:val="-6"/>
          <w:sz w:val="32"/>
          <w:szCs w:val="32"/>
          <w:lang w:val="en-US" w:eastAsia="zh-CN"/>
        </w:rPr>
        <w:t>1.赛制。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选手按要求自行录制4分钟的自主命题讲解视频参与专家评审。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8" w:firstLineChars="200"/>
        <w:jc w:val="both"/>
        <w:textAlignment w:val="auto"/>
        <w:outlineLvl w:val="9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b/>
          <w:bCs/>
          <w:spacing w:val="-6"/>
          <w:sz w:val="32"/>
          <w:szCs w:val="32"/>
          <w:lang w:val="en-US" w:eastAsia="zh-CN"/>
        </w:rPr>
        <w:t>2.评分标准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。总分100分，评分保留到小数点后一位，超时由记分员进行扣分记录。专家评委从内容陈述、语言表达、整体形象三方面进行评分，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内容须包含科学和技术知识，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否则不得分。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6" w:firstLineChars="200"/>
        <w:jc w:val="both"/>
        <w:textAlignment w:val="auto"/>
        <w:outlineLvl w:val="9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① 内容陈述（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6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6" w:firstLineChars="200"/>
        <w:jc w:val="both"/>
        <w:textAlignment w:val="auto"/>
        <w:outlineLvl w:val="9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主题鲜明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导向正确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6" w:firstLineChars="200"/>
        <w:jc w:val="both"/>
        <w:textAlignment w:val="auto"/>
        <w:outlineLvl w:val="9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科学严谨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题材新颖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6" w:firstLineChars="200"/>
        <w:jc w:val="both"/>
        <w:textAlignment w:val="auto"/>
        <w:outlineLvl w:val="9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 xml:space="preserve">   层次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分明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重点突出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6" w:firstLineChars="200"/>
        <w:jc w:val="both"/>
        <w:textAlignment w:val="auto"/>
        <w:outlineLvl w:val="9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default" w:ascii="Calibri" w:hAnsi="Calibri" w:eastAsia="仿宋_GB2312" w:cs="Calibri"/>
          <w:spacing w:val="-6"/>
          <w:sz w:val="32"/>
          <w:szCs w:val="32"/>
          <w:lang w:val="en-US" w:eastAsia="zh-CN"/>
        </w:rPr>
        <w:t>②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表达效果（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35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6" w:firstLineChars="200"/>
        <w:jc w:val="both"/>
        <w:textAlignment w:val="auto"/>
        <w:outlineLvl w:val="9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 xml:space="preserve">   发音标准、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语言流畅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6" w:firstLineChars="200"/>
        <w:jc w:val="both"/>
        <w:textAlignment w:val="auto"/>
        <w:outlineLvl w:val="9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通俗易懂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逻辑清晰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6" w:firstLineChars="200"/>
        <w:jc w:val="both"/>
        <w:textAlignment w:val="auto"/>
        <w:outlineLvl w:val="9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形式生动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、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感染力强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6" w:firstLineChars="200"/>
        <w:jc w:val="both"/>
        <w:textAlignment w:val="auto"/>
        <w:outlineLvl w:val="9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fldChar w:fldCharType="begin"/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instrText xml:space="preserve"> = 3 \* GB3 </w:instrTex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fldChar w:fldCharType="separate"/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③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fldChar w:fldCharType="end"/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整体形象（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5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6" w:firstLineChars="200"/>
        <w:jc w:val="both"/>
        <w:textAlignment w:val="auto"/>
        <w:outlineLvl w:val="9"/>
        <w:rPr>
          <w:rFonts w:hint="eastAsia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 xml:space="preserve">   举止大方、精神饱满；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Chars="0" w:right="0" w:rightChars="0" w:firstLine="616" w:firstLineChars="200"/>
        <w:jc w:val="both"/>
        <w:textAlignment w:val="auto"/>
        <w:outlineLvl w:val="9"/>
        <w:rPr>
          <w:rFonts w:hint="eastAsia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 xml:space="preserve">   衣着得体、自然协调。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right="0" w:rightChars="0" w:firstLine="618" w:firstLineChars="200"/>
        <w:jc w:val="both"/>
        <w:textAlignment w:val="auto"/>
        <w:outlineLvl w:val="9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default" w:ascii="仿宋_GB2312" w:eastAsia="仿宋_GB2312"/>
          <w:b/>
          <w:bCs/>
          <w:spacing w:val="-6"/>
          <w:sz w:val="32"/>
          <w:szCs w:val="32"/>
          <w:lang w:val="en-US" w:eastAsia="zh-CN"/>
        </w:rPr>
        <w:t>3.评分方式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="0" w:leftChars="0" w:right="0" w:rightChars="0" w:firstLine="618" w:firstLineChars="200"/>
        <w:jc w:val="both"/>
        <w:textAlignment w:val="auto"/>
        <w:outlineLvl w:val="9"/>
        <w:rPr>
          <w:rFonts w:hint="default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pacing w:val="-6"/>
          <w:sz w:val="32"/>
          <w:szCs w:val="32"/>
          <w:lang w:val="en-US" w:eastAsia="zh-CN"/>
        </w:rPr>
        <w:t>（1）入围赛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。按照中小学组、成人组先后进行。按报名截止时间收到的有效作品，通过excel RND函数确定顺序播放。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共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设3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名专家评委，对自主命题讲解进行综合评分。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选手得分按平均计算（保留小数点2位），讲解超过4分钟由评委酌情扣分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。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若遇选手总分数相同，则按评委的第二个最高分数决定名次，以此类推，若评委具体打分均相同，则在监督组的监督下抽签决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定名次。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="0" w:leftChars="0" w:right="0" w:rightChars="0" w:firstLine="618" w:firstLineChars="200"/>
        <w:jc w:val="both"/>
        <w:textAlignment w:val="auto"/>
        <w:outlineLvl w:val="9"/>
        <w:rPr>
          <w:rFonts w:hint="eastAsia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pacing w:val="-6"/>
          <w:sz w:val="32"/>
          <w:szCs w:val="32"/>
          <w:lang w:val="en-US" w:eastAsia="zh-CN"/>
        </w:rPr>
        <w:t>（2）现场赛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。按照中小学组、成人组先后进行。按晋级市决赛的选手名单，通过excel RND函数确定出场顺序并提前1天通知到位。各选手须提前15分钟向工作人员报到、做上场准备；迟到或未完成准备的可顺延1-2名出场，超时15分钟仍未能上场的，视为放弃市决赛。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74" w:lineRule="exact"/>
        <w:ind w:left="0" w:leftChars="0" w:right="0" w:rightChars="0" w:firstLine="616" w:firstLineChars="200"/>
        <w:jc w:val="both"/>
        <w:textAlignment w:val="auto"/>
        <w:outlineLvl w:val="9"/>
        <w:rPr>
          <w:rFonts w:hint="eastAsia" w:ascii="仿宋_GB2312" w:eastAsia="仿宋_GB2312"/>
          <w:spacing w:val="-6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共设5名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专家评委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，</w:t>
      </w:r>
      <w:r>
        <w:rPr>
          <w:rFonts w:hint="default" w:ascii="仿宋_GB2312" w:eastAsia="仿宋_GB2312"/>
          <w:spacing w:val="-6"/>
          <w:sz w:val="32"/>
          <w:szCs w:val="32"/>
          <w:lang w:val="en-US" w:eastAsia="zh-CN"/>
        </w:rPr>
        <w:t>打分采用现场打分、亮分和公布成绩的方式</w:t>
      </w:r>
      <w:r>
        <w:rPr>
          <w:rFonts w:hint="eastAsia" w:ascii="仿宋_GB2312" w:eastAsia="仿宋_GB2312"/>
          <w:spacing w:val="-6"/>
          <w:sz w:val="32"/>
          <w:szCs w:val="32"/>
          <w:lang w:val="en-US" w:eastAsia="zh-CN"/>
        </w:rPr>
        <w:t>。其它评分方式同上。</w:t>
      </w:r>
    </w:p>
    <w:p>
      <w:pPr>
        <w:jc w:val="left"/>
        <w:rPr>
          <w:rFonts w:hint="eastAsia" w:ascii="黑体" w:hAnsi="黑体" w:eastAsia="黑体" w:cs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2098" w:right="1587" w:bottom="2098" w:left="1587" w:header="1588" w:footer="170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type="lines" w:linePitch="323" w:charSpace="0"/>
        </w:sectPr>
      </w:pPr>
      <w:bookmarkStart w:id="0" w:name="_GoBack"/>
      <w:bookmarkEnd w:id="0"/>
    </w:p>
    <w:p>
      <w:pPr>
        <w:autoSpaceDE w:val="0"/>
        <w:autoSpaceDN w:val="0"/>
        <w:adjustRightInd w:val="0"/>
        <w:spacing w:line="574" w:lineRule="exact"/>
        <w:rPr>
          <w:rFonts w:hint="eastAsia"/>
          <w:lang w:eastAsia="zh-CN"/>
        </w:rPr>
      </w:pPr>
    </w:p>
    <w:sectPr>
      <w:footerReference r:id="rId4" w:type="default"/>
      <w:pgSz w:w="11906" w:h="16838"/>
      <w:pgMar w:top="1800" w:right="1440" w:bottom="1800" w:left="1440" w:header="1588" w:footer="1701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公文小标宋简">
    <w:altName w:val="方正小标宋简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Ca/cNO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attachedTemplate r:id="rId1"/>
  <w:documentProtection w:edit="trackedChanges" w:enforcement="0"/>
  <w:defaultTabStop w:val="420"/>
  <w:drawingGridHorizontalSpacing w:val="105"/>
  <w:drawingGridVerticalSpacing w:val="161"/>
  <w:displayHorizontalDrawingGridEvery w:val="1"/>
  <w:displayVerticalDrawingGridEvery w:val="1"/>
  <w:noPunctuationKerning w:val="true"/>
  <w:characterSpacingControl w:val="compressPunctuation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B8"/>
    <w:rsid w:val="00032DB0"/>
    <w:rsid w:val="00063FB0"/>
    <w:rsid w:val="000843EB"/>
    <w:rsid w:val="00096A0C"/>
    <w:rsid w:val="000B6BEE"/>
    <w:rsid w:val="000D1F88"/>
    <w:rsid w:val="000E19A0"/>
    <w:rsid w:val="00106CBD"/>
    <w:rsid w:val="00124465"/>
    <w:rsid w:val="00130B7C"/>
    <w:rsid w:val="0015416D"/>
    <w:rsid w:val="0019785E"/>
    <w:rsid w:val="001A2CFD"/>
    <w:rsid w:val="001C585E"/>
    <w:rsid w:val="002559A6"/>
    <w:rsid w:val="002932EE"/>
    <w:rsid w:val="002B2E30"/>
    <w:rsid w:val="002B4ADE"/>
    <w:rsid w:val="002F06DF"/>
    <w:rsid w:val="00307FD2"/>
    <w:rsid w:val="003738CA"/>
    <w:rsid w:val="00390723"/>
    <w:rsid w:val="00392635"/>
    <w:rsid w:val="003C76EA"/>
    <w:rsid w:val="003D7928"/>
    <w:rsid w:val="00425EBD"/>
    <w:rsid w:val="00431B45"/>
    <w:rsid w:val="00467AD0"/>
    <w:rsid w:val="004819E7"/>
    <w:rsid w:val="004856AE"/>
    <w:rsid w:val="004A077F"/>
    <w:rsid w:val="004B0CC0"/>
    <w:rsid w:val="00502B21"/>
    <w:rsid w:val="005A7453"/>
    <w:rsid w:val="00602BDD"/>
    <w:rsid w:val="0064762D"/>
    <w:rsid w:val="00666048"/>
    <w:rsid w:val="00684723"/>
    <w:rsid w:val="006961C1"/>
    <w:rsid w:val="006D64C0"/>
    <w:rsid w:val="007109A8"/>
    <w:rsid w:val="00722294"/>
    <w:rsid w:val="007269E8"/>
    <w:rsid w:val="0081388A"/>
    <w:rsid w:val="00835D2D"/>
    <w:rsid w:val="00841FC6"/>
    <w:rsid w:val="0086117E"/>
    <w:rsid w:val="00894F5E"/>
    <w:rsid w:val="008D5838"/>
    <w:rsid w:val="008F01B8"/>
    <w:rsid w:val="0090321B"/>
    <w:rsid w:val="0095026D"/>
    <w:rsid w:val="009705D4"/>
    <w:rsid w:val="009B3888"/>
    <w:rsid w:val="009C0B33"/>
    <w:rsid w:val="009E1E5A"/>
    <w:rsid w:val="009E20CE"/>
    <w:rsid w:val="00A228B7"/>
    <w:rsid w:val="00A23427"/>
    <w:rsid w:val="00A87B29"/>
    <w:rsid w:val="00AA4F0D"/>
    <w:rsid w:val="00AB2531"/>
    <w:rsid w:val="00AB6D02"/>
    <w:rsid w:val="00AE257F"/>
    <w:rsid w:val="00B226F7"/>
    <w:rsid w:val="00B30845"/>
    <w:rsid w:val="00B403EE"/>
    <w:rsid w:val="00B91507"/>
    <w:rsid w:val="00BF0E23"/>
    <w:rsid w:val="00C22CE0"/>
    <w:rsid w:val="00C361FA"/>
    <w:rsid w:val="00C37419"/>
    <w:rsid w:val="00C61B37"/>
    <w:rsid w:val="00C85CDC"/>
    <w:rsid w:val="00CB1EF0"/>
    <w:rsid w:val="00D34E2E"/>
    <w:rsid w:val="00D73978"/>
    <w:rsid w:val="00D919BA"/>
    <w:rsid w:val="00DC333D"/>
    <w:rsid w:val="00DC5A87"/>
    <w:rsid w:val="00E155BD"/>
    <w:rsid w:val="00E56D06"/>
    <w:rsid w:val="00E65BEF"/>
    <w:rsid w:val="00EA4445"/>
    <w:rsid w:val="00EC2963"/>
    <w:rsid w:val="00EE2E87"/>
    <w:rsid w:val="00EE549A"/>
    <w:rsid w:val="00F244CE"/>
    <w:rsid w:val="00F602B6"/>
    <w:rsid w:val="00F713DD"/>
    <w:rsid w:val="00FA062B"/>
    <w:rsid w:val="00FE2A94"/>
    <w:rsid w:val="022C263D"/>
    <w:rsid w:val="036C3428"/>
    <w:rsid w:val="04110DD3"/>
    <w:rsid w:val="047555D7"/>
    <w:rsid w:val="06FCEE70"/>
    <w:rsid w:val="079F4DE3"/>
    <w:rsid w:val="08FD7A72"/>
    <w:rsid w:val="092554CF"/>
    <w:rsid w:val="0C886297"/>
    <w:rsid w:val="0CEC3227"/>
    <w:rsid w:val="0D30698F"/>
    <w:rsid w:val="0D9C48B5"/>
    <w:rsid w:val="10055E04"/>
    <w:rsid w:val="114002A1"/>
    <w:rsid w:val="136E50E1"/>
    <w:rsid w:val="14365794"/>
    <w:rsid w:val="15270E06"/>
    <w:rsid w:val="177F27FF"/>
    <w:rsid w:val="178B0046"/>
    <w:rsid w:val="191629D8"/>
    <w:rsid w:val="1920472C"/>
    <w:rsid w:val="1B7B4C01"/>
    <w:rsid w:val="1D1E3E53"/>
    <w:rsid w:val="1E4A5D29"/>
    <w:rsid w:val="1E75539A"/>
    <w:rsid w:val="2195524F"/>
    <w:rsid w:val="22CF0881"/>
    <w:rsid w:val="230E5D99"/>
    <w:rsid w:val="23446069"/>
    <w:rsid w:val="23DF4FA7"/>
    <w:rsid w:val="25BF0FF5"/>
    <w:rsid w:val="25E90AF1"/>
    <w:rsid w:val="28DE1567"/>
    <w:rsid w:val="2AA90591"/>
    <w:rsid w:val="2B6C3B96"/>
    <w:rsid w:val="2C6D7266"/>
    <w:rsid w:val="2D5667E9"/>
    <w:rsid w:val="2FFD1804"/>
    <w:rsid w:val="30083F1A"/>
    <w:rsid w:val="33824FF2"/>
    <w:rsid w:val="33AE7D30"/>
    <w:rsid w:val="34986353"/>
    <w:rsid w:val="35E37F8A"/>
    <w:rsid w:val="3629584E"/>
    <w:rsid w:val="36633DAF"/>
    <w:rsid w:val="36677EE4"/>
    <w:rsid w:val="36FA37DD"/>
    <w:rsid w:val="373A038F"/>
    <w:rsid w:val="376E2837"/>
    <w:rsid w:val="3852321C"/>
    <w:rsid w:val="38875BEA"/>
    <w:rsid w:val="39FE3CA4"/>
    <w:rsid w:val="3AC50488"/>
    <w:rsid w:val="3AF9EAA5"/>
    <w:rsid w:val="3B8E41C4"/>
    <w:rsid w:val="3C8C4288"/>
    <w:rsid w:val="3D001E81"/>
    <w:rsid w:val="3DF7A45C"/>
    <w:rsid w:val="3E372996"/>
    <w:rsid w:val="3F9D568A"/>
    <w:rsid w:val="3FD528AF"/>
    <w:rsid w:val="41B73D54"/>
    <w:rsid w:val="42A473A9"/>
    <w:rsid w:val="42B7C389"/>
    <w:rsid w:val="43F32109"/>
    <w:rsid w:val="451F1759"/>
    <w:rsid w:val="45DC01AC"/>
    <w:rsid w:val="4AE234AF"/>
    <w:rsid w:val="4BB11654"/>
    <w:rsid w:val="4D9F160D"/>
    <w:rsid w:val="4E687B51"/>
    <w:rsid w:val="4F0B0B2C"/>
    <w:rsid w:val="50EE1957"/>
    <w:rsid w:val="51CF67DA"/>
    <w:rsid w:val="52C61B67"/>
    <w:rsid w:val="53DD4EAB"/>
    <w:rsid w:val="53F2314D"/>
    <w:rsid w:val="53F7B698"/>
    <w:rsid w:val="58401437"/>
    <w:rsid w:val="58B05E36"/>
    <w:rsid w:val="597F092E"/>
    <w:rsid w:val="59DF6629"/>
    <w:rsid w:val="59E24AF1"/>
    <w:rsid w:val="5B9D6DC5"/>
    <w:rsid w:val="5BF11806"/>
    <w:rsid w:val="5D0C3497"/>
    <w:rsid w:val="5DA208DA"/>
    <w:rsid w:val="5DBF4683"/>
    <w:rsid w:val="5E7A7EEF"/>
    <w:rsid w:val="5FA228AB"/>
    <w:rsid w:val="5FFFDCF9"/>
    <w:rsid w:val="600A78FC"/>
    <w:rsid w:val="62F314C8"/>
    <w:rsid w:val="631E435E"/>
    <w:rsid w:val="64676AD0"/>
    <w:rsid w:val="64A66456"/>
    <w:rsid w:val="66ED5C6C"/>
    <w:rsid w:val="67920029"/>
    <w:rsid w:val="67F7D5CD"/>
    <w:rsid w:val="683A58AE"/>
    <w:rsid w:val="692C079D"/>
    <w:rsid w:val="6B9276C6"/>
    <w:rsid w:val="6BB939DD"/>
    <w:rsid w:val="6BBB1ECE"/>
    <w:rsid w:val="6CBDE813"/>
    <w:rsid w:val="6CDA3FE3"/>
    <w:rsid w:val="6E1632B2"/>
    <w:rsid w:val="6E1A5B84"/>
    <w:rsid w:val="6E1B5627"/>
    <w:rsid w:val="6E222764"/>
    <w:rsid w:val="6EA47D6D"/>
    <w:rsid w:val="6F6F6BBF"/>
    <w:rsid w:val="70742D3E"/>
    <w:rsid w:val="70C732D4"/>
    <w:rsid w:val="70F07001"/>
    <w:rsid w:val="7284672E"/>
    <w:rsid w:val="73F35708"/>
    <w:rsid w:val="745032CB"/>
    <w:rsid w:val="75FF6387"/>
    <w:rsid w:val="76B45A70"/>
    <w:rsid w:val="76DE3B54"/>
    <w:rsid w:val="777F97CD"/>
    <w:rsid w:val="77A70084"/>
    <w:rsid w:val="79AF630F"/>
    <w:rsid w:val="7AB63118"/>
    <w:rsid w:val="7ADE4B4D"/>
    <w:rsid w:val="7B3D99A0"/>
    <w:rsid w:val="7BCB6493"/>
    <w:rsid w:val="7BFBE344"/>
    <w:rsid w:val="7C364C14"/>
    <w:rsid w:val="7C4E61A7"/>
    <w:rsid w:val="7C6322FF"/>
    <w:rsid w:val="7CA7576D"/>
    <w:rsid w:val="7D2D08D0"/>
    <w:rsid w:val="7D534A80"/>
    <w:rsid w:val="7DFB787A"/>
    <w:rsid w:val="7E4947EB"/>
    <w:rsid w:val="7F7F1E43"/>
    <w:rsid w:val="7FBB35DE"/>
    <w:rsid w:val="7FF7610F"/>
    <w:rsid w:val="7FFB38AE"/>
    <w:rsid w:val="7FFFA0F3"/>
    <w:rsid w:val="7FFFA2B8"/>
    <w:rsid w:val="96A7D429"/>
    <w:rsid w:val="9EF7C594"/>
    <w:rsid w:val="B3FB3BFA"/>
    <w:rsid w:val="B77F0404"/>
    <w:rsid w:val="B79FCBE2"/>
    <w:rsid w:val="BFFB67F9"/>
    <w:rsid w:val="DAF7E6CF"/>
    <w:rsid w:val="DCDFFB5E"/>
    <w:rsid w:val="DCE75173"/>
    <w:rsid w:val="DF3BDB1F"/>
    <w:rsid w:val="DFFAFA46"/>
    <w:rsid w:val="EBDE1741"/>
    <w:rsid w:val="EBFD75FC"/>
    <w:rsid w:val="F36E2C57"/>
    <w:rsid w:val="F3D75B00"/>
    <w:rsid w:val="F5F7EF41"/>
    <w:rsid w:val="F7B9C953"/>
    <w:rsid w:val="F7BABC36"/>
    <w:rsid w:val="F7DFE12D"/>
    <w:rsid w:val="F7FFD5CD"/>
    <w:rsid w:val="FB24DE8B"/>
    <w:rsid w:val="FB7DAA5A"/>
    <w:rsid w:val="FBFFF76D"/>
    <w:rsid w:val="FE6A9621"/>
    <w:rsid w:val="FE7F96F9"/>
    <w:rsid w:val="FFFB75C4"/>
    <w:rsid w:val="FFFF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keepNext/>
      <w:autoSpaceDE/>
      <w:autoSpaceDN/>
      <w:adjustRightInd/>
      <w:snapToGrid/>
      <w:spacing w:line="240" w:lineRule="auto"/>
      <w:jc w:val="center"/>
      <w:outlineLvl w:val="3"/>
    </w:pPr>
    <w:rPr>
      <w:rFonts w:ascii="Calibri" w:hAnsi="Calibri" w:eastAsia="公文小标宋简" w:cs="Times New Roman"/>
      <w:b/>
      <w:snapToGrid/>
      <w:spacing w:val="0"/>
      <w:kern w:val="2"/>
      <w:sz w:val="44"/>
    </w:rPr>
  </w:style>
  <w:style w:type="character" w:default="1" w:styleId="19">
    <w:name w:val="Default Paragraph Font"/>
    <w:link w:val="20"/>
    <w:unhideWhenUsed/>
    <w:qFormat/>
    <w:uiPriority w:val="1"/>
    <w:rPr>
      <w:rFonts w:ascii="Calibri" w:hAnsi="Calibri" w:eastAsia="方正仿宋简体"/>
      <w:snapToGrid w:val="0"/>
      <w:spacing w:val="6"/>
      <w:kern w:val="32"/>
      <w:sz w:val="32"/>
      <w:szCs w:val="24"/>
    </w:rPr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widowControl w:val="0"/>
      <w:ind w:firstLine="420"/>
      <w:jc w:val="both"/>
    </w:pPr>
    <w:rPr>
      <w:rFonts w:ascii="Calibri" w:hAnsi="Calibri" w:eastAsia="宋体" w:cs="Times New Roman"/>
      <w:kern w:val="1"/>
      <w:szCs w:val="24"/>
    </w:rPr>
  </w:style>
  <w:style w:type="paragraph" w:styleId="7">
    <w:name w:val="Body Text"/>
    <w:basedOn w:val="1"/>
    <w:next w:val="8"/>
    <w:qFormat/>
    <w:uiPriority w:val="0"/>
    <w:rPr>
      <w:sz w:val="32"/>
      <w:szCs w:val="24"/>
    </w:rPr>
  </w:style>
  <w:style w:type="paragraph" w:styleId="8">
    <w:name w:val="toc 5"/>
    <w:basedOn w:val="1"/>
    <w:next w:val="1"/>
    <w:qFormat/>
    <w:uiPriority w:val="0"/>
    <w:pPr>
      <w:ind w:left="1680"/>
    </w:pPr>
    <w:rPr>
      <w:rFonts w:ascii="Times New Roman" w:hAnsi="Times New Roman" w:eastAsia="宋体" w:cs="Times New Roman"/>
    </w:rPr>
  </w:style>
  <w:style w:type="paragraph" w:styleId="9">
    <w:name w:val="Plain Text"/>
    <w:basedOn w:val="1"/>
    <w:qFormat/>
    <w:uiPriority w:val="0"/>
    <w:pPr>
      <w:spacing w:line="580" w:lineRule="exact"/>
    </w:pPr>
    <w:rPr>
      <w:rFonts w:ascii="宋体" w:hAnsi="宋体" w:eastAsia="仿宋"/>
      <w:sz w:val="32"/>
    </w:rPr>
  </w:style>
  <w:style w:type="paragraph" w:styleId="10">
    <w:name w:val="Date"/>
    <w:basedOn w:val="1"/>
    <w:next w:val="1"/>
    <w:qFormat/>
    <w:uiPriority w:val="0"/>
    <w:pPr>
      <w:ind w:left="100" w:leftChars="2500"/>
    </w:pPr>
  </w:style>
  <w:style w:type="paragraph" w:styleId="11">
    <w:name w:val="Body Text Indent 2"/>
    <w:basedOn w:val="1"/>
    <w:next w:val="7"/>
    <w:qFormat/>
    <w:uiPriority w:val="0"/>
    <w:pPr>
      <w:spacing w:after="120" w:line="480" w:lineRule="auto"/>
      <w:ind w:left="420" w:leftChars="200"/>
    </w:pPr>
  </w:style>
  <w:style w:type="paragraph" w:styleId="12">
    <w:name w:val="Balloon Text"/>
    <w:basedOn w:val="1"/>
    <w:semiHidden/>
    <w:qFormat/>
    <w:uiPriority w:val="0"/>
    <w:rPr>
      <w:sz w:val="18"/>
      <w:szCs w:val="18"/>
    </w:rPr>
  </w:style>
  <w:style w:type="paragraph" w:styleId="13">
    <w:name w:val="footer"/>
    <w:basedOn w:val="1"/>
    <w:link w:val="2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4">
    <w:name w:val="header"/>
    <w:basedOn w:val="1"/>
    <w:link w:val="2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5">
    <w:name w:val="toc 2"/>
    <w:basedOn w:val="1"/>
    <w:next w:val="1"/>
    <w:semiHidden/>
    <w:unhideWhenUsed/>
    <w:qFormat/>
    <w:uiPriority w:val="39"/>
    <w:pPr>
      <w:ind w:left="420" w:leftChars="200"/>
    </w:pPr>
  </w:style>
  <w:style w:type="paragraph" w:styleId="1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table" w:styleId="18">
    <w:name w:val="Table Grid"/>
    <w:basedOn w:val="1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 Char Char Char Char Char Char"/>
    <w:basedOn w:val="1"/>
    <w:link w:val="19"/>
    <w:qFormat/>
    <w:uiPriority w:val="0"/>
    <w:pPr>
      <w:widowControl/>
      <w:autoSpaceDE w:val="0"/>
      <w:autoSpaceDN w:val="0"/>
      <w:adjustRightInd w:val="0"/>
      <w:snapToGrid w:val="0"/>
      <w:spacing w:after="160" w:line="240" w:lineRule="exact"/>
      <w:jc w:val="left"/>
    </w:pPr>
    <w:rPr>
      <w:rFonts w:ascii="Calibri" w:hAnsi="Calibri" w:eastAsia="方正仿宋简体"/>
      <w:snapToGrid w:val="0"/>
      <w:spacing w:val="6"/>
      <w:kern w:val="32"/>
      <w:sz w:val="32"/>
      <w:szCs w:val="24"/>
    </w:rPr>
  </w:style>
  <w:style w:type="character" w:styleId="21">
    <w:name w:val="Strong"/>
    <w:basedOn w:val="19"/>
    <w:qFormat/>
    <w:uiPriority w:val="0"/>
    <w:rPr>
      <w:b/>
      <w:bCs/>
    </w:rPr>
  </w:style>
  <w:style w:type="character" w:styleId="22">
    <w:name w:val="page number"/>
    <w:basedOn w:val="19"/>
    <w:qFormat/>
    <w:uiPriority w:val="0"/>
  </w:style>
  <w:style w:type="character" w:styleId="23">
    <w:name w:val="Hyperlink"/>
    <w:basedOn w:val="19"/>
    <w:qFormat/>
    <w:uiPriority w:val="0"/>
    <w:rPr>
      <w:color w:val="0000FF"/>
      <w:u w:val="single"/>
    </w:rPr>
  </w:style>
  <w:style w:type="paragraph" w:customStyle="1" w:styleId="24">
    <w:name w:val="Char Char Char Char Char Char1 Char Char Char Char"/>
    <w:basedOn w:val="1"/>
    <w:link w:val="19"/>
    <w:qFormat/>
    <w:uiPriority w:val="0"/>
    <w:pPr>
      <w:autoSpaceDE w:val="0"/>
      <w:autoSpaceDN w:val="0"/>
      <w:adjustRightInd w:val="0"/>
      <w:snapToGrid w:val="0"/>
      <w:spacing w:line="300" w:lineRule="auto"/>
    </w:pPr>
  </w:style>
  <w:style w:type="paragraph" w:customStyle="1" w:styleId="25">
    <w:name w:val="默认段落字体 Para Char Char Char Char Char Char Char"/>
    <w:basedOn w:val="1"/>
    <w:qFormat/>
    <w:uiPriority w:val="0"/>
  </w:style>
  <w:style w:type="paragraph" w:customStyle="1" w:styleId="26">
    <w:name w:val="Char Char Char Char Char Char1 Char"/>
    <w:basedOn w:val="1"/>
    <w:qFormat/>
    <w:uiPriority w:val="0"/>
    <w:pPr>
      <w:tabs>
        <w:tab w:val="left" w:pos="425"/>
      </w:tabs>
      <w:ind w:left="425" w:hanging="425"/>
    </w:pPr>
    <w:rPr>
      <w:szCs w:val="24"/>
    </w:rPr>
  </w:style>
  <w:style w:type="paragraph" w:customStyle="1" w:styleId="27">
    <w:name w:val="Char Char Char Char"/>
    <w:basedOn w:val="1"/>
    <w:qFormat/>
    <w:uiPriority w:val="0"/>
  </w:style>
  <w:style w:type="character" w:customStyle="1" w:styleId="28">
    <w:name w:val="页脚 Char"/>
    <w:basedOn w:val="19"/>
    <w:link w:val="13"/>
    <w:qFormat/>
    <w:uiPriority w:val="99"/>
    <w:rPr>
      <w:kern w:val="2"/>
      <w:sz w:val="18"/>
    </w:rPr>
  </w:style>
  <w:style w:type="character" w:customStyle="1" w:styleId="29">
    <w:name w:val="页眉 Char"/>
    <w:basedOn w:val="19"/>
    <w:link w:val="14"/>
    <w:qFormat/>
    <w:uiPriority w:val="99"/>
    <w:rPr>
      <w:kern w:val="2"/>
      <w:sz w:val="18"/>
    </w:rPr>
  </w:style>
  <w:style w:type="paragraph" w:customStyle="1" w:styleId="30">
    <w:name w:val="Normal (Web)"/>
    <w:basedOn w:val="1"/>
    <w:qFormat/>
    <w:uiPriority w:val="0"/>
    <w:pPr>
      <w:widowControl/>
      <w:autoSpaceDE w:val="0"/>
      <w:autoSpaceDN w:val="0"/>
      <w:adjustRightInd w:val="0"/>
      <w:snapToGrid w:val="0"/>
      <w:spacing w:before="100" w:beforeLines="0" w:beforeAutospacing="1" w:after="100" w:afterLines="0" w:afterAutospacing="1" w:line="300" w:lineRule="auto"/>
      <w:jc w:val="left"/>
    </w:pPr>
    <w:rPr>
      <w:rFonts w:ascii="宋体" w:hAnsi="宋体" w:eastAsia="方正仿宋简体"/>
      <w:snapToGrid w:val="0"/>
      <w:spacing w:val="6"/>
      <w:kern w:val="0"/>
      <w:sz w:val="24"/>
      <w:szCs w:val="24"/>
    </w:rPr>
  </w:style>
  <w:style w:type="paragraph" w:customStyle="1" w:styleId="31">
    <w:name w:val="style1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character" w:customStyle="1" w:styleId="32">
    <w:name w:val="font21"/>
    <w:basedOn w:val="1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33">
    <w:name w:val="font41"/>
    <w:basedOn w:val="19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34">
    <w:name w:val="font5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35">
    <w:name w:val=" Char Char Char Char Char Char1 Char"/>
    <w:basedOn w:val="1"/>
    <w:qFormat/>
    <w:uiPriority w:val="0"/>
    <w:pPr>
      <w:tabs>
        <w:tab w:val="left" w:pos="425"/>
      </w:tabs>
      <w:ind w:left="425" w:hanging="425"/>
    </w:pPr>
    <w:rPr>
      <w:szCs w:val="24"/>
    </w:rPr>
  </w:style>
  <w:style w:type="character" w:customStyle="1" w:styleId="36">
    <w:name w:val="font11"/>
    <w:basedOn w:val="1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paragraph" w:customStyle="1" w:styleId="37">
    <w:name w:val="Body Text First Indent 2"/>
    <w:basedOn w:val="38"/>
    <w:qFormat/>
    <w:uiPriority w:val="0"/>
    <w:pPr>
      <w:spacing w:line="360" w:lineRule="auto"/>
    </w:pPr>
    <w:rPr>
      <w:rFonts w:eastAsia="宋体"/>
      <w:sz w:val="24"/>
    </w:rPr>
  </w:style>
  <w:style w:type="paragraph" w:customStyle="1" w:styleId="38">
    <w:name w:val="Body Text Indent"/>
    <w:basedOn w:val="1"/>
    <w:qFormat/>
    <w:uiPriority w:val="0"/>
    <w:pPr>
      <w:spacing w:line="150" w:lineRule="atLeast"/>
      <w:ind w:firstLine="420" w:firstLineChars="200"/>
      <w:textAlignment w:val="baseline"/>
    </w:pPr>
    <w:rPr>
      <w:rFonts w:ascii="Times New Roman" w:hAnsi="Times New Roman" w:cs="Times New Roman"/>
      <w:szCs w:val="24"/>
      <w:lang w:bidi="ar-SA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/F:\home\user\C:\home\kylin\F:\0701&#21457;&#25991;&#27169;&#26495;\&#20013;&#23665;&#31185;&#21457;&#29256;&#22836;&#26684;&#2433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中山科发版头格式</Template>
  <Pages>8</Pages>
  <Words>490</Words>
  <Characters>2798</Characters>
  <Lines>23</Lines>
  <Paragraphs>6</Paragraphs>
  <TotalTime>92</TotalTime>
  <ScaleCrop>false</ScaleCrop>
  <LinksUpToDate>false</LinksUpToDate>
  <CharactersWithSpaces>3282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2017-09-04T14:36:00Z</dcterms:created>
  <dc:creator>吴家浩</dc:creator>
  <cp:lastModifiedBy>user</cp:lastModifiedBy>
  <cp:lastPrinted>2025-06-04T23:10:00Z</cp:lastPrinted>
  <dcterms:modified xsi:type="dcterms:W3CDTF">2025-06-06T16:40:03Z</dcterms:modified>
  <dc:title>根据省政府《广东省推广使用LED照明产品实施方案》（粤府函〔2012〕113号），以及市政府《印发中山市推广应用LED照明产品实施方案的通知》（〔2012〕113号）的文件精神，为切实了解《实施方案》的贯彻落实工作及推进情况，现开展：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5A2F92BF093F98E7A8D037688E8FA493</vt:lpwstr>
  </property>
</Properties>
</file>