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="0" w:beforeAutospacing="0" w:after="0" w:afterAutospacing="0" w:line="574" w:lineRule="exact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  <w:t>附件</w:t>
      </w:r>
    </w:p>
    <w:p>
      <w:pPr>
        <w:pStyle w:val="10"/>
        <w:spacing w:before="0" w:beforeAutospacing="0" w:after="0" w:afterAutospacing="0" w:line="574" w:lineRule="exact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highlight w:val="none"/>
        </w:rPr>
      </w:pPr>
    </w:p>
    <w:p>
      <w:pPr>
        <w:pStyle w:val="10"/>
        <w:spacing w:before="0" w:beforeAutospacing="0" w:after="0" w:afterAutospacing="0" w:line="574" w:lineRule="exact"/>
        <w:jc w:val="center"/>
        <w:rPr>
          <w:rFonts w:ascii="仿宋_GB2312" w:hAnsi="仿宋" w:eastAsia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创艺简标宋" w:hAnsi="创艺简标宋" w:eastAsia="创艺简标宋" w:cs="创艺简标宋"/>
          <w:color w:val="auto"/>
          <w:spacing w:val="-6"/>
          <w:sz w:val="44"/>
          <w:szCs w:val="44"/>
          <w:highlight w:val="none"/>
        </w:rPr>
        <w:t>中山市揭榜制重大科技创新合作项目需求表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837"/>
        <w:gridCol w:w="5"/>
        <w:gridCol w:w="886"/>
        <w:gridCol w:w="393"/>
        <w:gridCol w:w="14"/>
        <w:gridCol w:w="224"/>
        <w:gridCol w:w="219"/>
        <w:gridCol w:w="851"/>
        <w:gridCol w:w="320"/>
        <w:gridCol w:w="145"/>
        <w:gridCol w:w="385"/>
        <w:gridCol w:w="403"/>
        <w:gridCol w:w="172"/>
        <w:gridCol w:w="418"/>
        <w:gridCol w:w="499"/>
        <w:gridCol w:w="239"/>
        <w:gridCol w:w="112"/>
        <w:gridCol w:w="36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316" w:type="dxa"/>
            <w:gridSpan w:val="20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一、需求方情况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645" w:type="dxa"/>
            <w:gridSpan w:val="17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注册时间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注册地区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注册资金（万元）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所属产业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技术领域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主营业务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单位总人数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本科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以上学历人数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高级职称人数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 w:eastAsia="宋体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项目团队人数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 w:eastAsia="宋体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项目负责人职称或学位</w:t>
            </w:r>
          </w:p>
        </w:tc>
        <w:tc>
          <w:tcPr>
            <w:tcW w:w="93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 w:eastAsia="宋体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项目人才数（硕士及以上）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法人类型</w:t>
            </w:r>
          </w:p>
        </w:tc>
        <w:tc>
          <w:tcPr>
            <w:tcW w:w="6645" w:type="dxa"/>
            <w:gridSpan w:val="17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○企业法人     ○机关法人   ○社会团体法人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 xml:space="preserve">○事业单位法人 ○其他：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经济性质</w:t>
            </w:r>
          </w:p>
        </w:tc>
        <w:tc>
          <w:tcPr>
            <w:tcW w:w="6645" w:type="dxa"/>
            <w:gridSpan w:val="17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○国有    ○集体    ○私营    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restart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 w:eastAsia="宋体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项目负责人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ind w:left="0" w:leftChars="0" w:right="0" w:rightChars="0"/>
              <w:rPr>
                <w:rFonts w:hint="eastAsia" w:ascii="Times New Roman" w:hAnsi="Times New Roman" w:eastAsia="宋体" w:cs="Times New Roman"/>
                <w:color w:val="auto"/>
                <w:spacing w:val="-6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restart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项目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517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153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3052" w:type="dxa"/>
            <w:gridSpan w:val="8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877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71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单位网址</w:t>
            </w:r>
          </w:p>
        </w:tc>
        <w:tc>
          <w:tcPr>
            <w:tcW w:w="6645" w:type="dxa"/>
            <w:gridSpan w:val="17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29" w:type="dxa"/>
            <w:vMerge w:val="restart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财务状况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(万元)</w:t>
            </w: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技工贸总收入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年产值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年销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售额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年利税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年净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利润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研发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经费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资产负债率(%)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default" w:eastAsia="宋体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2022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829" w:type="dxa"/>
            <w:vMerge w:val="continue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default" w:eastAsia="宋体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2023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316" w:type="dxa"/>
            <w:gridSpan w:val="20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二、项目需求信息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项目需求名称</w:t>
            </w:r>
          </w:p>
        </w:tc>
        <w:tc>
          <w:tcPr>
            <w:tcW w:w="6650" w:type="dxa"/>
            <w:gridSpan w:val="18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316" w:type="dxa"/>
            <w:gridSpan w:val="20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需求背景、国内外相关情况介绍（限500字）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8316" w:type="dxa"/>
            <w:gridSpan w:val="20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需求内容描述（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行业共性技术、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技术指标参数或成果转化条件等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32"/>
                <w:szCs w:val="32"/>
                <w:highlight w:val="none"/>
              </w:rPr>
              <w:t>，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明确细化、量化技术考核指标和参数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，可以附件形式增加内容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）（限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000字）</w:t>
            </w: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  <w:jc w:val="center"/>
        </w:trPr>
        <w:tc>
          <w:tcPr>
            <w:tcW w:w="831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对揭榜方要求（限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8316" w:type="dxa"/>
            <w:gridSpan w:val="20"/>
            <w:noWrap w:val="0"/>
            <w:vAlign w:val="top"/>
          </w:tcPr>
          <w:tbl>
            <w:tblPr>
              <w:tblStyle w:val="11"/>
              <w:tblW w:w="0" w:type="auto"/>
              <w:tblInd w:w="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4" w:hRule="atLeast"/>
              </w:trPr>
              <w:tc>
                <w:tcPr>
                  <w:tcW w:w="8306" w:type="dxa"/>
                  <w:noWrap w:val="0"/>
                  <w:vAlign w:val="top"/>
                </w:tcPr>
                <w:p>
                  <w:pPr>
                    <w:pStyle w:val="10"/>
                    <w:spacing w:before="0" w:beforeAutospacing="0" w:after="0" w:afterAutospacing="0" w:line="240" w:lineRule="auto"/>
                    <w:rPr>
                      <w:color w:val="auto"/>
                      <w:spacing w:val="-6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pacing w:val="-6"/>
                      <w:sz w:val="28"/>
                      <w:szCs w:val="28"/>
                      <w:highlight w:val="none"/>
                    </w:rPr>
                    <w:t>产权归属、利益分配等要求（限500字）</w:t>
                  </w:r>
                </w:p>
                <w:p>
                  <w:pPr>
                    <w:pStyle w:val="10"/>
                    <w:spacing w:before="0" w:beforeAutospacing="0" w:after="0" w:afterAutospacing="0" w:line="240" w:lineRule="auto"/>
                    <w:rPr>
                      <w:color w:val="auto"/>
                      <w:spacing w:val="-6"/>
                      <w:sz w:val="28"/>
                      <w:szCs w:val="28"/>
                      <w:highlight w:val="none"/>
                    </w:rPr>
                  </w:pPr>
                </w:p>
                <w:p>
                  <w:pPr>
                    <w:pStyle w:val="10"/>
                    <w:spacing w:before="0" w:beforeAutospacing="0" w:after="0" w:afterAutospacing="0" w:line="240" w:lineRule="auto"/>
                    <w:rPr>
                      <w:color w:val="auto"/>
                      <w:spacing w:val="-6"/>
                      <w:sz w:val="28"/>
                      <w:szCs w:val="28"/>
                      <w:highlight w:val="none"/>
                    </w:rPr>
                  </w:pPr>
                </w:p>
                <w:p>
                  <w:pPr>
                    <w:pStyle w:val="10"/>
                    <w:spacing w:before="0" w:beforeAutospacing="0" w:after="0" w:afterAutospacing="0" w:line="240" w:lineRule="auto"/>
                    <w:rPr>
                      <w:color w:val="auto"/>
                      <w:spacing w:val="-6"/>
                      <w:sz w:val="28"/>
                      <w:szCs w:val="28"/>
                      <w:highlight w:val="none"/>
                    </w:rPr>
                  </w:pPr>
                </w:p>
              </w:tc>
            </w:tr>
          </w:tbl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时限要求</w:t>
            </w:r>
          </w:p>
        </w:tc>
        <w:tc>
          <w:tcPr>
            <w:tcW w:w="6650" w:type="dxa"/>
            <w:gridSpan w:val="18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项目投入总额（万元）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628" w:type="dxa"/>
            <w:gridSpan w:val="5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其中，申请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</w:rPr>
              <w:t>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  <w:lang w:eastAsia="zh-CN"/>
              </w:rPr>
              <w:t>科技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</w:rPr>
              <w:t>局经费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  <w:lang w:eastAsia="zh-CN"/>
              </w:rPr>
              <w:t>（万元）</w:t>
            </w: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其中，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</w:rPr>
              <w:t>承担单位自筹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-6"/>
                <w:sz w:val="28"/>
                <w:szCs w:val="28"/>
                <w:highlight w:val="none"/>
                <w:shd w:val="clear"/>
                <w:lang w:eastAsia="zh-CN"/>
              </w:rPr>
              <w:t>（万元）</w:t>
            </w: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8"/>
                <w:szCs w:val="28"/>
                <w:highlight w:val="none"/>
              </w:rPr>
              <w:t>主管部门意见</w:t>
            </w:r>
          </w:p>
        </w:tc>
        <w:tc>
          <w:tcPr>
            <w:tcW w:w="6650" w:type="dxa"/>
            <w:gridSpan w:val="18"/>
            <w:noWrap w:val="0"/>
            <w:vAlign w:val="center"/>
          </w:tcPr>
          <w:p>
            <w:pPr>
              <w:pStyle w:val="10"/>
              <w:spacing w:before="0" w:beforeAutospacing="0" w:after="0" w:afterAutospacing="0" w:line="240" w:lineRule="auto"/>
              <w:rPr>
                <w:color w:val="auto"/>
                <w:spacing w:val="-6"/>
                <w:sz w:val="28"/>
                <w:szCs w:val="28"/>
                <w:highlight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right="0" w:rightChars="0"/>
        <w:textAlignment w:val="auto"/>
        <w:outlineLvl w:val="9"/>
        <w:rPr>
          <w:rFonts w:hint="eastAsia" w:ascii="仿宋_GB2312" w:hAnsi="仿宋" w:eastAsia="仿宋_GB2312"/>
          <w:color w:val="auto"/>
          <w:spacing w:val="-6"/>
          <w:sz w:val="32"/>
          <w:szCs w:val="32"/>
          <w:highlight w:val="none"/>
          <w:lang w:val="zh-CN"/>
        </w:rPr>
      </w:pPr>
    </w:p>
    <w:sectPr>
      <w:footerReference r:id="rId3" w:type="default"/>
      <w:pgSz w:w="11906" w:h="16838"/>
      <w:pgMar w:top="2098" w:right="1588" w:bottom="2098" w:left="1588" w:header="1588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803050406030204"/>
    <w:charset w:val="00"/>
    <w:family w:val="roman"/>
    <w:pitch w:val="default"/>
    <w:sig w:usb0="A00002EF" w:usb1="4000004B" w:usb2="00000000" w:usb3="00000000" w:csb0="200000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FB0"/>
    <w:rsid w:val="000843EB"/>
    <w:rsid w:val="00096A0C"/>
    <w:rsid w:val="000B505C"/>
    <w:rsid w:val="000D1F88"/>
    <w:rsid w:val="000E19A0"/>
    <w:rsid w:val="00106CBD"/>
    <w:rsid w:val="00124465"/>
    <w:rsid w:val="00130B7C"/>
    <w:rsid w:val="0015416D"/>
    <w:rsid w:val="001A2CFD"/>
    <w:rsid w:val="001C585E"/>
    <w:rsid w:val="002559A6"/>
    <w:rsid w:val="002932EE"/>
    <w:rsid w:val="002B2E30"/>
    <w:rsid w:val="002B4ADE"/>
    <w:rsid w:val="002F06DF"/>
    <w:rsid w:val="00307FD2"/>
    <w:rsid w:val="003738CA"/>
    <w:rsid w:val="00390723"/>
    <w:rsid w:val="00392635"/>
    <w:rsid w:val="003C76EA"/>
    <w:rsid w:val="003D7928"/>
    <w:rsid w:val="00467AD0"/>
    <w:rsid w:val="004856AE"/>
    <w:rsid w:val="004A077F"/>
    <w:rsid w:val="004B0CC0"/>
    <w:rsid w:val="00502B21"/>
    <w:rsid w:val="005A7453"/>
    <w:rsid w:val="00602BDD"/>
    <w:rsid w:val="0064762D"/>
    <w:rsid w:val="00666048"/>
    <w:rsid w:val="00684723"/>
    <w:rsid w:val="006961C1"/>
    <w:rsid w:val="007109A8"/>
    <w:rsid w:val="00722294"/>
    <w:rsid w:val="0081388A"/>
    <w:rsid w:val="00835D2D"/>
    <w:rsid w:val="00841FC6"/>
    <w:rsid w:val="0086117E"/>
    <w:rsid w:val="00894F5E"/>
    <w:rsid w:val="008D5838"/>
    <w:rsid w:val="0090321B"/>
    <w:rsid w:val="0095026D"/>
    <w:rsid w:val="009705D4"/>
    <w:rsid w:val="009B3888"/>
    <w:rsid w:val="009E1E5A"/>
    <w:rsid w:val="00A23427"/>
    <w:rsid w:val="00A87B29"/>
    <w:rsid w:val="00AA4F0D"/>
    <w:rsid w:val="00AB2531"/>
    <w:rsid w:val="00AE257F"/>
    <w:rsid w:val="00B226F7"/>
    <w:rsid w:val="00B91507"/>
    <w:rsid w:val="00BF0E23"/>
    <w:rsid w:val="00C22CE0"/>
    <w:rsid w:val="00C361FA"/>
    <w:rsid w:val="00C37419"/>
    <w:rsid w:val="00C61B37"/>
    <w:rsid w:val="00C85CDC"/>
    <w:rsid w:val="00CB1EF0"/>
    <w:rsid w:val="00D34E2E"/>
    <w:rsid w:val="00D919BA"/>
    <w:rsid w:val="00DC333D"/>
    <w:rsid w:val="00DC5A87"/>
    <w:rsid w:val="00E155BD"/>
    <w:rsid w:val="00E65BEF"/>
    <w:rsid w:val="00EA4445"/>
    <w:rsid w:val="00EC2963"/>
    <w:rsid w:val="00EE2E87"/>
    <w:rsid w:val="00EE549A"/>
    <w:rsid w:val="00F244CE"/>
    <w:rsid w:val="00F602B6"/>
    <w:rsid w:val="00FA062B"/>
    <w:rsid w:val="00FE2A94"/>
    <w:rsid w:val="05274C26"/>
    <w:rsid w:val="06DE0A99"/>
    <w:rsid w:val="096C1BE6"/>
    <w:rsid w:val="0C051140"/>
    <w:rsid w:val="0DF7D565"/>
    <w:rsid w:val="143F26F0"/>
    <w:rsid w:val="1C8A1AA7"/>
    <w:rsid w:val="1D70EA6E"/>
    <w:rsid w:val="21401EC1"/>
    <w:rsid w:val="22BD1BD0"/>
    <w:rsid w:val="27F12FB1"/>
    <w:rsid w:val="28000D00"/>
    <w:rsid w:val="2B8775C2"/>
    <w:rsid w:val="2BED8BDF"/>
    <w:rsid w:val="2FFBF1CD"/>
    <w:rsid w:val="2FFF17C8"/>
    <w:rsid w:val="351E04AE"/>
    <w:rsid w:val="380279C8"/>
    <w:rsid w:val="38CD21B4"/>
    <w:rsid w:val="39762ED9"/>
    <w:rsid w:val="39F90C8D"/>
    <w:rsid w:val="3B9BDA54"/>
    <w:rsid w:val="3EDF6E58"/>
    <w:rsid w:val="3EEF7568"/>
    <w:rsid w:val="3EFE7926"/>
    <w:rsid w:val="3EFF4ADE"/>
    <w:rsid w:val="3F203306"/>
    <w:rsid w:val="3F3D4BFA"/>
    <w:rsid w:val="42917AE1"/>
    <w:rsid w:val="43854EEA"/>
    <w:rsid w:val="45003A6A"/>
    <w:rsid w:val="466C041A"/>
    <w:rsid w:val="4E9D2CFF"/>
    <w:rsid w:val="549FC5C5"/>
    <w:rsid w:val="56D9782C"/>
    <w:rsid w:val="57F64EBE"/>
    <w:rsid w:val="581E431E"/>
    <w:rsid w:val="59E23C06"/>
    <w:rsid w:val="5DBD473F"/>
    <w:rsid w:val="5EBB0714"/>
    <w:rsid w:val="5EC93CD9"/>
    <w:rsid w:val="60AE50B4"/>
    <w:rsid w:val="639F4A9B"/>
    <w:rsid w:val="659A099D"/>
    <w:rsid w:val="65F8333D"/>
    <w:rsid w:val="66DB4A27"/>
    <w:rsid w:val="673E5D67"/>
    <w:rsid w:val="676972E4"/>
    <w:rsid w:val="67EF9420"/>
    <w:rsid w:val="684E327E"/>
    <w:rsid w:val="69A831E6"/>
    <w:rsid w:val="6AB42D4F"/>
    <w:rsid w:val="6C05761A"/>
    <w:rsid w:val="6F3FA4E4"/>
    <w:rsid w:val="6FD760CF"/>
    <w:rsid w:val="6FFFF294"/>
    <w:rsid w:val="73020A97"/>
    <w:rsid w:val="766B35E4"/>
    <w:rsid w:val="776D4245"/>
    <w:rsid w:val="78BD3B0F"/>
    <w:rsid w:val="79126BC8"/>
    <w:rsid w:val="7CBFA093"/>
    <w:rsid w:val="7F234E47"/>
    <w:rsid w:val="7FAF40EF"/>
    <w:rsid w:val="8F7FA48F"/>
    <w:rsid w:val="99FD2FD5"/>
    <w:rsid w:val="9BF28358"/>
    <w:rsid w:val="A5CF2567"/>
    <w:rsid w:val="AFF3F4BB"/>
    <w:rsid w:val="BEDF1138"/>
    <w:rsid w:val="BF79C0BE"/>
    <w:rsid w:val="BF7F8C81"/>
    <w:rsid w:val="BFFF6C4E"/>
    <w:rsid w:val="DD2DA2CE"/>
    <w:rsid w:val="DD670FE5"/>
    <w:rsid w:val="DEFFD468"/>
    <w:rsid w:val="E9F45DCE"/>
    <w:rsid w:val="EBEF1649"/>
    <w:rsid w:val="F9DBADD3"/>
    <w:rsid w:val="FBDE575F"/>
    <w:rsid w:val="FDF39B19"/>
    <w:rsid w:val="FEF784D6"/>
    <w:rsid w:val="FEFE7282"/>
    <w:rsid w:val="FF4F1756"/>
    <w:rsid w:val="FF97C1DE"/>
    <w:rsid w:val="FFD7A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1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keepNext/>
      <w:autoSpaceDE/>
      <w:autoSpaceDN/>
      <w:adjustRightInd/>
      <w:snapToGrid/>
      <w:spacing w:line="240" w:lineRule="auto"/>
      <w:jc w:val="center"/>
      <w:outlineLvl w:val="3"/>
    </w:pPr>
    <w:rPr>
      <w:rFonts w:ascii="Calibri" w:hAnsi="Calibri" w:eastAsia="公文小标宋简" w:cs="Times New Roman"/>
      <w:b/>
      <w:snapToGrid/>
      <w:spacing w:val="0"/>
      <w:kern w:val="2"/>
      <w:sz w:val="44"/>
    </w:rPr>
  </w:style>
  <w:style w:type="paragraph" w:styleId="5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默认段落字体 Para Char Char Char Char Char Char Char"/>
    <w:basedOn w:val="1"/>
    <w:qFormat/>
    <w:uiPriority w:val="0"/>
  </w:style>
  <w:style w:type="paragraph" w:customStyle="1" w:styleId="18">
    <w:name w:val=" Char Char Char Char Char Char1 Char"/>
    <w:basedOn w:val="1"/>
    <w:qFormat/>
    <w:uiPriority w:val="0"/>
    <w:pPr>
      <w:tabs>
        <w:tab w:val="left" w:pos="425"/>
      </w:tabs>
      <w:ind w:left="425" w:hanging="425"/>
    </w:pPr>
    <w:rPr>
      <w:szCs w:val="24"/>
    </w:rPr>
  </w:style>
  <w:style w:type="paragraph" w:customStyle="1" w:styleId="19">
    <w:name w:val="style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0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 Char1 Char Char1 Char"/>
    <w:basedOn w:val="1"/>
    <w:qFormat/>
    <w:uiPriority w:val="0"/>
    <w:pPr>
      <w:tabs>
        <w:tab w:val="left" w:pos="425"/>
      </w:tabs>
      <w:ind w:left="425" w:hanging="425"/>
    </w:pPr>
  </w:style>
  <w:style w:type="paragraph" w:customStyle="1" w:styleId="22">
    <w:name w:val="正文首行缩进 2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3">
    <w:name w:val="Char"/>
    <w:basedOn w:val="1"/>
    <w:qFormat/>
    <w:uiPriority w:val="0"/>
    <w:pPr>
      <w:spacing w:line="360" w:lineRule="auto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中山科发格式模板.dot</Template>
  <Company>中山市科学技术局</Company>
  <Pages>9</Pages>
  <Words>3123</Words>
  <Characters>3240</Characters>
  <Lines>1</Lines>
  <Paragraphs>1</Paragraphs>
  <TotalTime>5</TotalTime>
  <ScaleCrop>false</ScaleCrop>
  <LinksUpToDate>false</LinksUpToDate>
  <CharactersWithSpaces>3367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2021-11-05T01:58:00Z</dcterms:created>
  <dc:creator>蔡蕊</dc:creator>
  <cp:lastModifiedBy>user</cp:lastModifiedBy>
  <cp:lastPrinted>2024-04-19T00:59:00Z</cp:lastPrinted>
  <dcterms:modified xsi:type="dcterms:W3CDTF">2024-04-18T17:54:58Z</dcterms:modified>
  <dc:title>根据省政府《广东省推广使用LED照明产品实施方案》（粤府函〔2012〕113号），以及市政府《印发中山市推广应用LED照明产品实施方案的通知》（〔2012〕113号）的文件精神，为切实了解《实施方案》的贯彻落实工作及推进情况，现开展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73EC7BFE4B6B4B94A79DF93DE788425A</vt:lpwstr>
  </property>
</Properties>
</file>