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</w:pPr>
      <w:r>
        <w:rPr>
          <w:rFonts w:hint="eastAsia"/>
          <w:sz w:val="44"/>
          <w:szCs w:val="44"/>
        </w:rPr>
        <w:t>中山-深圳科技合作情况调查问卷</w:t>
      </w:r>
      <w:bookmarkStart w:id="0" w:name="_GoBack"/>
      <w:bookmarkEnd w:id="0"/>
    </w:p>
    <w:tbl>
      <w:tblPr>
        <w:tblStyle w:val="8"/>
        <w:tblW w:w="9668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1297"/>
        <w:gridCol w:w="563"/>
        <w:gridCol w:w="734"/>
        <w:gridCol w:w="518"/>
        <w:gridCol w:w="443"/>
        <w:gridCol w:w="336"/>
        <w:gridCol w:w="969"/>
        <w:gridCol w:w="328"/>
        <w:gridCol w:w="1297"/>
        <w:gridCol w:w="129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9668" w:type="dxa"/>
            <w:gridSpan w:val="11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Tahoma" w:hAnsi="Tahoma" w:eastAsia="仿宋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企业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Tahoma" w:hAnsi="Tahoma" w:eastAsia="仿宋" w:cs="Tahoma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55" w:type="dxa"/>
            <w:gridSpan w:val="5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Tahoma" w:hAnsi="Tahoma" w:eastAsia="仿宋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23" w:type="dxa"/>
            <w:gridSpan w:val="3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行业领域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新能源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生物医药与健康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新一代信息技术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智能家电</w:t>
            </w:r>
          </w:p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高端装备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光电光学  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灯饰照明  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中山美居</w:t>
            </w:r>
          </w:p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现代农业与食品        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现代时尚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主要产品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2022年度</w:t>
            </w:r>
          </w:p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129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销售收入</w:t>
            </w:r>
          </w:p>
        </w:tc>
        <w:tc>
          <w:tcPr>
            <w:tcW w:w="1297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利润</w:t>
            </w:r>
          </w:p>
        </w:tc>
        <w:tc>
          <w:tcPr>
            <w:tcW w:w="1297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利税</w:t>
            </w:r>
          </w:p>
        </w:tc>
        <w:tc>
          <w:tcPr>
            <w:tcW w:w="1298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研发投入</w:t>
            </w:r>
          </w:p>
        </w:tc>
        <w:tc>
          <w:tcPr>
            <w:tcW w:w="1297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其中：委外研发投入</w:t>
            </w:r>
          </w:p>
        </w:tc>
        <w:tc>
          <w:tcPr>
            <w:tcW w:w="2595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科研条件</w:t>
            </w:r>
          </w:p>
        </w:tc>
        <w:tc>
          <w:tcPr>
            <w:tcW w:w="3112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是否已与国内外高校科研机构合作</w:t>
            </w:r>
          </w:p>
        </w:tc>
        <w:tc>
          <w:tcPr>
            <w:tcW w:w="4671" w:type="dxa"/>
            <w:gridSpan w:val="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技术团队数量</w:t>
            </w:r>
          </w:p>
        </w:tc>
        <w:tc>
          <w:tcPr>
            <w:tcW w:w="1252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现有技术团队</w:t>
            </w:r>
          </w:p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学历、专业构成</w:t>
            </w:r>
          </w:p>
        </w:tc>
        <w:tc>
          <w:tcPr>
            <w:tcW w:w="2595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研发设备数量</w:t>
            </w:r>
          </w:p>
        </w:tc>
        <w:tc>
          <w:tcPr>
            <w:tcW w:w="1252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研发设备原值</w:t>
            </w:r>
          </w:p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总额</w:t>
            </w:r>
          </w:p>
        </w:tc>
        <w:tc>
          <w:tcPr>
            <w:tcW w:w="2595" w:type="dxa"/>
            <w:gridSpan w:val="2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9668" w:type="dxa"/>
            <w:gridSpan w:val="11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二、与深圳开展合作情况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2022年与深圳机构签订合同额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年全年与深圳机构签订合同总额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u w:val="single"/>
              </w:rPr>
              <w:t>（      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万元</w:t>
            </w:r>
          </w:p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万元以下（含）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万元-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□ 100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万元-1000万元（含）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1000万元-1亿元（含）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1亿元以上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其中：科技相关合同总额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u w:val="single"/>
              </w:rPr>
              <w:t>（      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万元</w:t>
            </w:r>
          </w:p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万元以下（含）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万元-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□ 100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万元-1000万元（含）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1000万元-1亿元（含）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1亿元以上</w:t>
            </w:r>
          </w:p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*指技术开发、技术转让、技术咨询、技术服务等科技相关合同总额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深圳重点科技合作伙伴情况</w:t>
            </w:r>
          </w:p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*指近五年内累计发生科技相关合同金额在100万元以上的深圳企业、高校、科研机构等</w:t>
            </w:r>
          </w:p>
        </w:tc>
        <w:tc>
          <w:tcPr>
            <w:tcW w:w="3891" w:type="dxa"/>
            <w:gridSpan w:val="6"/>
            <w:tcBorders>
              <w:top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合作伙伴名称</w:t>
            </w:r>
          </w:p>
        </w:tc>
        <w:tc>
          <w:tcPr>
            <w:tcW w:w="3892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合作类型（可多选）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gridSpan w:val="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1、</w:t>
            </w:r>
          </w:p>
        </w:tc>
        <w:tc>
          <w:tcPr>
            <w:tcW w:w="3892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技术开发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技术转让</w:t>
            </w:r>
          </w:p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技术咨询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gridSpan w:val="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2、</w:t>
            </w:r>
          </w:p>
        </w:tc>
        <w:tc>
          <w:tcPr>
            <w:tcW w:w="3892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技术开发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技术转让</w:t>
            </w:r>
          </w:p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技术咨询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gridSpan w:val="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3、</w:t>
            </w:r>
          </w:p>
        </w:tc>
        <w:tc>
          <w:tcPr>
            <w:tcW w:w="3892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技术开发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技术转让</w:t>
            </w:r>
          </w:p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技术咨询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gridSpan w:val="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892" w:type="dxa"/>
            <w:gridSpan w:val="4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技术开发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技术转让</w:t>
            </w:r>
          </w:p>
          <w:p>
            <w:pPr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技术咨询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tblCellSpacing w:w="0" w:type="dxa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与深圳机构合作计划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是否有计划与深圳机构开展科技合作（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是/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否）</w:t>
            </w:r>
          </w:p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如是，请简述合作对象、拟开展合作内容、计划合同金额，预计开始时间、是否计划申请政府科技支持，拟申请金额。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9668" w:type="dxa"/>
            <w:gridSpan w:val="11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spacing w:line="450" w:lineRule="atLeast"/>
              <w:ind w:firstLine="0" w:firstLineChars="0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三、科技交流需求情况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希望政府组织前往深圳哪些企业、科研机构进行交流学习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</w:pP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希望政府邀请深圳哪些企业、科研机构来中山考察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贵企业是否可作为参观考察点（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是/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否）</w:t>
            </w:r>
          </w:p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园区接待能力（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10人以下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30人以下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100人以下）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其他对接需求（非深圳机构）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9668" w:type="dxa"/>
            <w:gridSpan w:val="11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四、科技合作需求情况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可提供研发经费情况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万元以下（含）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万元-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□ 100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万元-1000万元（含）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1000万元-1亿元（含）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1亿元以上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期望合作方式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□ 合作研发 □ 委托研发 □ 技术受让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需求的迫切程度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迫切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重要不紧急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长期关注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tblCellSpacing w:w="0" w:type="dxa"/>
          <w:jc w:val="center"/>
        </w:trPr>
        <w:tc>
          <w:tcPr>
            <w:tcW w:w="1885" w:type="dxa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spacing w:line="450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技术需求描述</w:t>
            </w:r>
          </w:p>
        </w:tc>
        <w:tc>
          <w:tcPr>
            <w:tcW w:w="7783" w:type="dxa"/>
            <w:gridSpan w:val="10"/>
            <w:tcMar>
              <w:top w:w="8" w:type="dxa"/>
              <w:left w:w="8" w:type="dxa"/>
              <w:bottom w:w="8" w:type="dxa"/>
              <w:right w:w="8" w:type="dxa"/>
            </w:tcMar>
          </w:tcPr>
          <w:p>
            <w:pPr>
              <w:spacing w:line="450" w:lineRule="atLeast"/>
              <w:ind w:firstLine="0" w:firstLineChars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请描述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要解决的技术问题、要求和预期目标等</w:t>
            </w:r>
          </w:p>
        </w:tc>
      </w:tr>
    </w:tbl>
    <w:p>
      <w:pPr>
        <w:ind w:right="1280"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4786B"/>
    <w:multiLevelType w:val="multilevel"/>
    <w:tmpl w:val="6794786B"/>
    <w:lvl w:ilvl="0" w:tentative="0">
      <w:start w:val="1"/>
      <w:numFmt w:val="chineseCountingThousand"/>
      <w:pStyle w:val="3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152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6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4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8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72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16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00" w:hanging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NmMzZDVkNjA0Y2FiNzBkNTk1NDgyMWE4OTA3ZWYifQ=="/>
  </w:docVars>
  <w:rsids>
    <w:rsidRoot w:val="00D35C6D"/>
    <w:rsid w:val="0002278D"/>
    <w:rsid w:val="002900DA"/>
    <w:rsid w:val="00375EEE"/>
    <w:rsid w:val="00416146"/>
    <w:rsid w:val="004F4CDA"/>
    <w:rsid w:val="00502331"/>
    <w:rsid w:val="0066197F"/>
    <w:rsid w:val="006764CA"/>
    <w:rsid w:val="006A4348"/>
    <w:rsid w:val="00811A92"/>
    <w:rsid w:val="00830714"/>
    <w:rsid w:val="00B76AD9"/>
    <w:rsid w:val="00CA01A8"/>
    <w:rsid w:val="00CE7E36"/>
    <w:rsid w:val="00D35C6D"/>
    <w:rsid w:val="183C5703"/>
    <w:rsid w:val="3A29207D"/>
    <w:rsid w:val="3C514986"/>
    <w:rsid w:val="7FB6A96A"/>
    <w:rsid w:val="B3FA9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宋体" w:hAnsi="宋体" w:eastAsia="宋体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12"/>
    <w:qFormat/>
    <w:uiPriority w:val="9"/>
    <w:pPr>
      <w:numPr>
        <w:ilvl w:val="0"/>
        <w:numId w:val="1"/>
      </w:numPr>
      <w:ind w:firstLineChars="0"/>
      <w:outlineLvl w:val="0"/>
    </w:pPr>
    <w:rPr>
      <w:rFonts w:ascii="黑体" w:hAnsi="黑体" w:eastAsia="黑体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4" w:lineRule="exact"/>
      <w:outlineLvl w:val="1"/>
    </w:pPr>
    <w:rPr>
      <w:rFonts w:ascii="楷体" w:hAnsi="楷体" w:eastAsia="楷体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ind w:firstLine="0" w:firstLineChars="0"/>
      <w:jc w:val="center"/>
    </w:pPr>
    <w:rPr>
      <w:b/>
      <w:bCs/>
      <w:sz w:val="44"/>
      <w:szCs w:val="4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1 字符"/>
    <w:basedOn w:val="9"/>
    <w:link w:val="3"/>
    <w:qFormat/>
    <w:uiPriority w:val="9"/>
    <w:rPr>
      <w:rFonts w:ascii="黑体" w:hAnsi="黑体" w:eastAsia="黑体"/>
      <w:sz w:val="32"/>
      <w:szCs w:val="32"/>
    </w:rPr>
  </w:style>
  <w:style w:type="character" w:customStyle="1" w:styleId="13">
    <w:name w:val="标题 字符"/>
    <w:basedOn w:val="9"/>
    <w:link w:val="7"/>
    <w:qFormat/>
    <w:uiPriority w:val="10"/>
    <w:rPr>
      <w:rFonts w:ascii="宋体" w:hAnsi="宋体" w:eastAsia="宋体"/>
      <w:b/>
      <w:bCs/>
      <w:sz w:val="44"/>
      <w:szCs w:val="44"/>
    </w:rPr>
  </w:style>
  <w:style w:type="character" w:customStyle="1" w:styleId="14">
    <w:name w:val="页眉 字符"/>
    <w:basedOn w:val="9"/>
    <w:link w:val="6"/>
    <w:qFormat/>
    <w:uiPriority w:val="99"/>
    <w:rPr>
      <w:rFonts w:ascii="宋体" w:hAnsi="宋体" w:eastAsia="宋体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242</Words>
  <Characters>1386</Characters>
  <Lines>11</Lines>
  <Paragraphs>3</Paragraphs>
  <TotalTime>11</TotalTime>
  <ScaleCrop>false</ScaleCrop>
  <LinksUpToDate>false</LinksUpToDate>
  <CharactersWithSpaces>1625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2023-10-13T17:32:00Z</dcterms:created>
  <dc:creator>春燕 邹</dc:creator>
  <cp:lastModifiedBy>user</cp:lastModifiedBy>
  <cp:lastPrinted>2023-10-14T01:17:00Z</cp:lastPrinted>
  <dcterms:modified xsi:type="dcterms:W3CDTF">2023-10-16T10:42:03Z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D60955AC3D2C40A28D22010FEC2DBDB8_12</vt:lpwstr>
  </property>
</Properties>
</file>