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ascii="宋体" w:hAnsi="宋体"/>
          <w:b/>
          <w:color w:val="FF0000"/>
          <w:spacing w:val="-6"/>
          <w:w w:val="66"/>
          <w:sz w:val="96"/>
          <w:szCs w:val="96"/>
        </w:rPr>
      </w:pPr>
      <w:r>
        <w:rPr>
          <w:sz w:val="32"/>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-128905</wp:posOffset>
                </wp:positionV>
                <wp:extent cx="2583815" cy="396875"/>
                <wp:effectExtent l="0" t="0" r="6985" b="3175"/>
                <wp:wrapNone/>
                <wp:docPr id="2" name="文本框 2"/>
                <wp:cNvGraphicFramePr/>
                <a:graphic xmlns:a="http://schemas.openxmlformats.org/drawingml/2006/main">
                  <a:graphicData uri="http://schemas.microsoft.com/office/word/2010/wordprocessingShape">
                    <wps:wsp>
                      <wps:cNvSpPr txBox="true"/>
                      <wps:spPr>
                        <a:xfrm>
                          <a:off x="1156970" y="671195"/>
                          <a:ext cx="2583815" cy="396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中山科规字〔</w:t>
                            </w:r>
                            <w:r>
                              <w:rPr>
                                <w:rFonts w:hint="eastAsia" w:ascii="CESI仿宋-GB2312" w:hAnsi="CESI仿宋-GB2312" w:eastAsia="CESI仿宋-GB2312" w:cs="CESI仿宋-GB2312"/>
                                <w:sz w:val="32"/>
                                <w:szCs w:val="32"/>
                                <w:lang w:val="en-US" w:eastAsia="zh-CN"/>
                              </w:rPr>
                              <w:t>2023</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9号</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pt;margin-top:-10.15pt;height:31.25pt;width:203.45pt;z-index:251662336;mso-width-relative:page;mso-height-relative:page;" fillcolor="#FFFFFF [3201]" filled="t" stroked="f" coordsize="21600,21600" o:gfxdata="UEsFBgAAAAAAAAAAAAAAAAAAAAAAAFBLAwQKAAAAAACHTuJAAAAAAAAAAAAAAAAABAAAAGRycy9Q&#10;SwMEFAAAAAgAh07iQJ1GsgHWAAAACQEAAA8AAABkcnMvZG93bnJldi54bWxNj8tOwzAQRfdI/IM1&#10;SOxaO2l4NMTpAoktEm3p2o2HOCIeR7b7/HqGFaxGozm6c26zOvtRHDGmIZCGYq5AIHXBDtRr2G7e&#10;Zs8gUjZkzRgINVwwwaq9vWlMbcOJPvC4zr3gEEq10eBynmopU+fQmzQPExLfvkL0JvMae2mjOXG4&#10;H2Wp1KP0ZiD+4MyErw677/XBa9j1/rr7LKborB8rer9eNtswaH1/V6gXEBnP+Q+GX31Wh5ad9uFA&#10;NolRw2xZMcmzVAsQDCyWTw8g9hqqsgTZNvJ/g/YHUEsDBBQAAAAIAIdO4kC+5jIdRgIAAF4EAAAO&#10;AAAAZHJzL2Uyb0RvYy54bWytVM2O2jAQvlfqO1i+lxD+QYQVZUVVCXVXolXPxrEhkuNxbUNCH6B9&#10;gz310nufi+fo2ASW/pyq5uDMeL7Mzzczmd7VpSIHYV0BOqNpq02J0BzyQm8z+uH98tWIEueZzpkC&#10;LTJ6FI7ezV6+mFZmIjqwA5ULS9CJdpPKZHTnvZkkieM7UTLXAiM0GiXYknlU7TbJLavQe6mSTrs9&#10;SCqwubHAhXN4e3820ln0L6Xg/kFKJzxRGcXcfDxtPDfhTGZTNtlaZnYFb9Jg/5BFyQqNQa+u7pln&#10;ZG+LP1yVBbfgQPoWhzIBKQsuYg1YTdr+rZr1jhkRa0FynLnS5P6fW/7u8GhJkWe0Q4lmJbbo9PT1&#10;9O3H6fsX0gn0VMZNELU2iPP1a6gz6u1eXEwO70PhtbRleGNJBCFp2h+Mh8j4MaODYZqO+2eqRe0J&#10;R3unP+qO0j4lHAHd8WA0jIDk2ZGxzr8RUJIgZNRiKyPD7LByHvNC6AUS4jpQRb4slIqK3W4WypID&#10;w7Yv4xPC4ye/wJQmFabX7bejZw3h+zNOaYSH0s/1BcnXm7rhYwP5EemwcJ4nZ/iywCxXzPlHZnGA&#10;sHBcCv+Ah1SAQaCRKNmB/fy3+4DHvqKVkgoHMqPu055ZQYl6q7Hj47TXCxMclV5/2EHF3lo2txa9&#10;LxeAxae4foZHMeC9uojSQvkRd2ceokqmHAZimmN87O9FXHjUGiPuIBfz+VXH+TXMr/Ta8GYiAvMa&#10;5nsPsogdCqydqWrIxCGOXWgWLmzJrR5Rz7+F2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CdRrIB&#10;1gAAAAkBAAAPAAAAAAAAAAEAIAAAADgAAABkcnMvZG93bnJldi54bWxQSwECFAAUAAAACACHTuJA&#10;vuYyHUYCAABeBAAADgAAAAAAAAABACAAAAA7AQAAZHJzL2Uyb0RvYy54bWxQSwUGAAAAAAYABgBZ&#10;AQAA8wUAAAAA&#10;">
                <v:fill on="t" focussize="0,0"/>
                <v:stroke on="f" weight="0.5pt"/>
                <v:imagedata o:title=""/>
                <o:lock v:ext="edit" aspectratio="f"/>
                <v:textbox>
                  <w:txbxContent>
                    <w:p>
                      <w:pPr>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中山科规字〔</w:t>
                      </w:r>
                      <w:r>
                        <w:rPr>
                          <w:rFonts w:hint="eastAsia" w:ascii="CESI仿宋-GB2312" w:hAnsi="CESI仿宋-GB2312" w:eastAsia="CESI仿宋-GB2312" w:cs="CESI仿宋-GB2312"/>
                          <w:sz w:val="32"/>
                          <w:szCs w:val="32"/>
                          <w:lang w:val="en-US" w:eastAsia="zh-CN"/>
                        </w:rPr>
                        <w:t>2023</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9号</w:t>
                      </w:r>
                    </w:p>
                  </w:txbxContent>
                </v:textbox>
              </v:shape>
            </w:pict>
          </mc:Fallback>
        </mc:AlternateContent>
      </w:r>
    </w:p>
    <w:p>
      <w:pPr>
        <w:spacing w:line="360" w:lineRule="auto"/>
        <w:jc w:val="distribute"/>
        <w:rPr>
          <w:rFonts w:eastAsia="创艺简标宋"/>
          <w:b/>
          <w:bCs/>
          <w:color w:val="FF0000"/>
          <w:spacing w:val="-40"/>
          <w:w w:val="85"/>
          <w:szCs w:val="110"/>
        </w:rPr>
      </w:pPr>
      <w:r>
        <w:rPr>
          <w:rFonts w:eastAsia="创艺简标宋"/>
          <w:b/>
          <w:color w:val="FF0000"/>
          <w:spacing w:val="-40"/>
          <w:w w:val="85"/>
          <w:sz w:val="110"/>
          <w:szCs w:val="110"/>
        </w:rPr>
        <w:t>中山市</w:t>
      </w:r>
      <w:r>
        <w:rPr>
          <w:rFonts w:hint="eastAsia" w:eastAsia="创艺简标宋"/>
          <w:b/>
          <w:color w:val="FF0000"/>
          <w:spacing w:val="-40"/>
          <w:w w:val="85"/>
          <w:sz w:val="110"/>
          <w:szCs w:val="110"/>
        </w:rPr>
        <w:t>科学技术</w:t>
      </w:r>
      <w:r>
        <w:rPr>
          <w:rFonts w:eastAsia="创艺简标宋"/>
          <w:b/>
          <w:color w:val="FF0000"/>
          <w:spacing w:val="-40"/>
          <w:w w:val="85"/>
          <w:sz w:val="110"/>
          <w:szCs w:val="110"/>
        </w:rPr>
        <w:t>局文件</w:t>
      </w:r>
    </w:p>
    <w:p>
      <w:pPr>
        <w:spacing w:line="574" w:lineRule="exact"/>
        <w:ind w:firstLine="616" w:firstLineChars="200"/>
        <w:rPr>
          <w:rFonts w:ascii="仿宋_GB2312" w:eastAsia="仿宋_GB2312"/>
          <w:color w:val="FFFFFF"/>
          <w:spacing w:val="-6"/>
          <w:sz w:val="32"/>
        </w:rPr>
      </w:pPr>
    </w:p>
    <w:p>
      <w:pPr>
        <w:spacing w:line="574" w:lineRule="exact"/>
        <w:ind w:firstLine="616" w:firstLineChars="200"/>
        <w:rPr>
          <w:rFonts w:ascii="仿宋_GB2312" w:eastAsia="仿宋_GB2312"/>
          <w:color w:val="000000"/>
          <w:spacing w:val="-6"/>
          <w:sz w:val="32"/>
        </w:rPr>
      </w:pPr>
    </w:p>
    <w:p>
      <w:pPr>
        <w:spacing w:line="574" w:lineRule="exact"/>
        <w:ind w:firstLine="154" w:firstLineChars="50"/>
        <w:jc w:val="center"/>
        <w:rPr>
          <w:rFonts w:hint="eastAsia" w:eastAsia="仿宋_GB2312"/>
          <w:b/>
          <w:bCs/>
          <w:spacing w:val="-6"/>
          <w:lang w:eastAsia="zh-CN"/>
        </w:rPr>
      </w:pPr>
      <w:r>
        <w:rPr>
          <w:rFonts w:hint="eastAsia" w:ascii="仿宋_GB2312" w:eastAsia="仿宋_GB2312"/>
          <w:spacing w:val="-6"/>
          <w:sz w:val="32"/>
          <w:szCs w:val="32"/>
        </w:rPr>
        <w:t>中山科发〔20</w:t>
      </w:r>
      <w:r>
        <w:rPr>
          <w:rFonts w:hint="eastAsia" w:ascii="仿宋_GB2312" w:eastAsia="仿宋_GB2312"/>
          <w:spacing w:val="-6"/>
          <w:sz w:val="32"/>
          <w:szCs w:val="32"/>
          <w:lang w:val="en-US" w:eastAsia="zh-CN"/>
        </w:rPr>
        <w:t>2</w:t>
      </w:r>
      <w:r>
        <w:rPr>
          <w:rFonts w:hint="default" w:ascii="仿宋_GB2312" w:eastAsia="仿宋_GB2312"/>
          <w:spacing w:val="-6"/>
          <w:sz w:val="32"/>
          <w:szCs w:val="32"/>
          <w:lang w:val="en" w:eastAsia="zh-CN"/>
        </w:rPr>
        <w:t>3</w:t>
      </w:r>
      <w:r>
        <w:rPr>
          <w:rFonts w:hint="eastAsia" w:ascii="仿宋_GB2312" w:eastAsia="仿宋_GB2312"/>
          <w:spacing w:val="-6"/>
          <w:sz w:val="32"/>
          <w:szCs w:val="32"/>
        </w:rPr>
        <w:t>〕</w:t>
      </w:r>
      <w:r>
        <w:rPr>
          <w:rFonts w:hint="default" w:ascii="仿宋_GB2312" w:eastAsia="仿宋_GB2312"/>
          <w:spacing w:val="-6"/>
          <w:sz w:val="32"/>
          <w:szCs w:val="32"/>
          <w:lang w:val="en" w:eastAsia="zh-CN"/>
        </w:rPr>
        <w:t>140</w:t>
      </w:r>
      <w:r>
        <w:rPr>
          <w:rFonts w:hint="eastAsia" w:ascii="仿宋_GB2312" w:eastAsia="仿宋_GB2312"/>
          <w:spacing w:val="-6"/>
          <w:sz w:val="32"/>
          <w:szCs w:val="32"/>
        </w:rPr>
        <w:t>号</w:t>
      </w:r>
    </w:p>
    <w:p>
      <w:pPr>
        <w:spacing w:line="574" w:lineRule="exact"/>
        <w:rPr>
          <w:rFonts w:ascii="仿宋_GB2312" w:eastAsia="仿宋_GB2312"/>
          <w:spacing w:val="-6"/>
          <w:sz w:val="32"/>
          <w:szCs w:val="32"/>
        </w:rPr>
      </w:pPr>
      <w:r>
        <w:rPr>
          <w:rFonts w:hint="eastAsia" w:ascii="仿宋_GB2312" w:eastAsia="仿宋_GB2312"/>
          <w:spacing w:val="-6"/>
          <w:sz w:val="32"/>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line">
                  <wp:posOffset>107950</wp:posOffset>
                </wp:positionV>
                <wp:extent cx="5615940" cy="0"/>
                <wp:effectExtent l="0" t="13970" r="3810" b="24130"/>
                <wp:wrapNone/>
                <wp:docPr id="1" name="Line 2"/>
                <wp:cNvGraphicFramePr/>
                <a:graphic xmlns:a="http://schemas.openxmlformats.org/drawingml/2006/main">
                  <a:graphicData uri="http://schemas.microsoft.com/office/word/2010/wordprocessingShape">
                    <wps:wsp>
                      <wps:cNvCnPr>
                        <a:cxnSpLocks noChangeShapeType="true"/>
                      </wps:cNvCnPr>
                      <wps:spPr bwMode="auto">
                        <a:xfrm flipV="true">
                          <a:off x="0" y="0"/>
                          <a:ext cx="5615940" cy="0"/>
                        </a:xfrm>
                        <a:prstGeom prst="line">
                          <a:avLst/>
                        </a:prstGeom>
                        <a:noFill/>
                        <a:ln w="28575">
                          <a:solidFill>
                            <a:srgbClr val="FF0000"/>
                          </a:solidFill>
                          <a:round/>
                        </a:ln>
                      </wps:spPr>
                      <wps:bodyPr/>
                    </wps:wsp>
                  </a:graphicData>
                </a:graphic>
              </wp:anchor>
            </w:drawing>
          </mc:Choice>
          <mc:Fallback>
            <w:pict>
              <v:line id="Line 2" o:spid="_x0000_s1026" o:spt="20" style="position:absolute;left:0pt;flip:y;margin-top:8.5pt;height:0pt;width:442.2pt;mso-position-horizontal:center;mso-position-vertical-relative:line;z-index:251659264;mso-width-relative:page;mso-height-relative:page;" filled="f" stroked="t" coordsize="21600,21600" o:gfxdata="UEsFBgAAAAAAAAAAAAAAAAAAAAAAAFBLAwQKAAAAAACHTuJAAAAAAAAAAAAAAAAABAAAAGRycy9Q&#10;SwMEFAAAAAgAh07iQJLSJ/rXAAAABgEAAA8AAABkcnMvZG93bnJldi54bWxNj81Lw0AQxe9C/4dl&#10;Ct7splLbkGbTg9QvFMS2gsdpdpqEZmdDdvuhf70jHvQ0zHvDm9/LF2fXqiP1ofFsYDxKQBGX3jZc&#10;Gdis765SUCEiW2w9k4FPCrAoBhc5Ztaf+I2Oq1gpCeGQoYE6xi7TOpQ1OQwj3xGLt/O9wyhrX2nb&#10;40nCXauvk2SqHTYsH2rs6Lamcr86OAPLx/fn5cNXZf1++vLqbu4/0qeZN+ZyOE7moCKd498x/OAL&#10;OhTCtPUHtkG1BqRIFHUmU9w0nUxAbX8FXeT6P37xDVBLAwQUAAAACACHTuJAsRwlJboBAABiAwAA&#10;DgAAAGRycy9lMm9Eb2MueG1srVNNb9swDL0P2H8QdF/sBEvXGXF6SJFdsi1A290VfdhCZVGglDj5&#10;96OUNO2221AfBEvke+R7lBZ3x8Gxg8Zowbd8Oqk5016Csr5r+dPj+tMtZzEJr4QDr1t+0pHfLT9+&#10;WIyh0TPowSmNjEh8bMbQ8j6l0FRVlL0eRJxA0J6CBnAQibbYVQrFSOyDq2Z1fVONgCogSB0jnd6f&#10;g3xZ+I3RMv00JurEXMupt1RWLOsur9VyIZoOReitvLQh/qOLQVhPRa9U9yIJtkf7D9VgJUIEkyYS&#10;hgqMsVIXDaRmWv+l5qEXQRctZE4MV5vi+9HKH4ctMqtodpx5MdCINtZrNsvOjCE2lLDyW8za5NE/&#10;hA3I58g8rHrhO106fDwFgiXc6wyq/kDlTQxUYjd+B0VpYp+gOHU0ODDjbPh1weYSZAg7lumcrtPR&#10;x8QkHc5vpvOvn2mI8iVWiSazZGDAmL5pGFj+abkjDaWKOGxiyl29puR0D2vrXBm+82xs+ex2/mVe&#10;EBGcVTma8yJ2u5VDdhB0f9brmr6ikSJv0xD2Xp2rOH+xIKs+W7gDddriizU0yNLO5dLlm/J2X9Cv&#10;T2P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JLSJ/rXAAAABgEAAA8AAAAAAAAAAQAgAAAAOAAA&#10;AGRycy9kb3ducmV2LnhtbFBLAQIUABQAAAAIAIdO4kCxHCUlugEAAGIDAAAOAAAAAAAAAAEAIAAA&#10;ADwBAABkcnMvZTJvRG9jLnhtbFBLBQYAAAAABgAGAFkBAABoBQAAAAA=&#10;">
                <v:fill on="f" focussize="0,0"/>
                <v:stroke weight="2.25pt" color="#FF0000" joinstyle="round"/>
                <v:imagedata o:title=""/>
                <o:lock v:ext="edit" aspectratio="f"/>
              </v:line>
            </w:pict>
          </mc:Fallback>
        </mc:AlternateContent>
      </w:r>
    </w:p>
    <w:p>
      <w:pPr>
        <w:spacing w:line="574" w:lineRule="exact"/>
        <w:rPr>
          <w:rFonts w:hint="eastAsia" w:ascii="仿宋_GB2312" w:eastAsia="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宋体" w:eastAsia="方正小标宋简体"/>
          <w:color w:val="000000"/>
          <w:spacing w:val="-6"/>
          <w:sz w:val="44"/>
          <w:szCs w:val="44"/>
          <w:lang w:eastAsia="zh-CN"/>
        </w:rPr>
      </w:pPr>
      <w:r>
        <w:rPr>
          <w:rFonts w:hint="eastAsia" w:ascii="方正小标宋简体" w:hAnsi="宋体" w:eastAsia="方正小标宋简体"/>
          <w:color w:val="000000"/>
          <w:spacing w:val="-6"/>
          <w:sz w:val="44"/>
          <w:szCs w:val="44"/>
          <w:lang w:eastAsia="zh-CN"/>
        </w:rPr>
        <w:t>中山市科学技术局关于印发中山市事前资助类科技计划项目</w:t>
      </w:r>
      <w:r>
        <w:rPr>
          <w:rFonts w:ascii="方正小标宋简体" w:hAnsi="宋体" w:eastAsia="方正小标宋简体"/>
          <w:color w:val="000000"/>
          <w:spacing w:val="-6"/>
          <w:sz w:val="44"/>
          <w:szCs w:val="44"/>
        </w:rPr>
        <w:t>经费使用</w:t>
      </w:r>
      <w:r>
        <w:rPr>
          <w:rFonts w:hint="eastAsia" w:ascii="方正小标宋简体" w:hAnsi="宋体" w:eastAsia="方正小标宋简体"/>
          <w:color w:val="000000"/>
          <w:spacing w:val="-6"/>
          <w:sz w:val="44"/>
          <w:szCs w:val="44"/>
          <w:lang w:eastAsia="zh-CN"/>
        </w:rPr>
        <w:t>行为</w:t>
      </w:r>
      <w:r>
        <w:rPr>
          <w:rFonts w:hint="eastAsia" w:ascii="方正小标宋简体" w:hAnsi="宋体" w:eastAsia="方正小标宋简体"/>
          <w:color w:val="000000"/>
          <w:spacing w:val="-6"/>
          <w:sz w:val="44"/>
          <w:szCs w:val="44"/>
        </w:rPr>
        <w:t>负面清单</w:t>
      </w:r>
      <w:r>
        <w:rPr>
          <w:rFonts w:hint="eastAsia" w:ascii="方正小标宋简体" w:hAnsi="宋体" w:eastAsia="方正小标宋简体"/>
          <w:color w:val="000000"/>
          <w:spacing w:val="-6"/>
          <w:sz w:val="44"/>
          <w:szCs w:val="44"/>
          <w:lang w:eastAsia="zh-CN"/>
        </w:rPr>
        <w:t>（试行）的通知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rightChars="0"/>
        <w:jc w:val="both"/>
        <w:textAlignment w:val="auto"/>
        <w:rPr>
          <w:rFonts w:hint="eastAsia" w:ascii="Times New Roman" w:hAnsi="Times New Roman" w:eastAsia="仿宋_GB2312" w:cs="仿宋_GB2312"/>
          <w:b w:val="0"/>
          <w:bCs/>
          <w:snapToGrid/>
          <w:spacing w:val="-6"/>
          <w:kern w:val="2"/>
          <w:sz w:val="32"/>
          <w:szCs w:val="32"/>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4" w:lineRule="exact"/>
        <w:ind w:left="0" w:right="0" w:rightChars="0"/>
        <w:jc w:val="both"/>
        <w:textAlignment w:val="auto"/>
        <w:rPr>
          <w:rFonts w:hint="eastAsia" w:ascii="Times New Roman" w:hAnsi="Times New Roman" w:eastAsia="仿宋_GB2312" w:cs="仿宋_GB2312"/>
          <w:b w:val="0"/>
          <w:bCs/>
          <w:snapToGrid/>
          <w:spacing w:val="-6"/>
          <w:kern w:val="2"/>
          <w:sz w:val="32"/>
          <w:szCs w:val="32"/>
          <w:u w:val="none"/>
          <w:lang w:val="en-US" w:eastAsia="zh-CN" w:bidi="ar"/>
        </w:rPr>
      </w:pPr>
      <w:r>
        <w:rPr>
          <w:rFonts w:hint="eastAsia" w:ascii="Times New Roman" w:hAnsi="Times New Roman" w:eastAsia="仿宋_GB2312" w:cs="仿宋_GB2312"/>
          <w:b w:val="0"/>
          <w:bCs/>
          <w:snapToGrid/>
          <w:spacing w:val="-6"/>
          <w:kern w:val="2"/>
          <w:sz w:val="32"/>
          <w:szCs w:val="32"/>
          <w:u w:val="none"/>
          <w:lang w:val="en-US" w:eastAsia="zh-CN" w:bidi="ar"/>
        </w:rPr>
        <w:t>各有关单位：</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Times New Roman" w:hAnsi="Times New Roman" w:eastAsia="仿宋_GB2312" w:cs="仿宋_GB2312"/>
          <w:b w:val="0"/>
          <w:bCs/>
          <w:snapToGrid/>
          <w:spacing w:val="-6"/>
          <w:kern w:val="2"/>
          <w:sz w:val="32"/>
          <w:szCs w:val="32"/>
          <w:u w:val="none"/>
          <w:lang w:val="en-US" w:eastAsia="zh-CN" w:bidi="ar"/>
        </w:rPr>
      </w:pPr>
      <w:r>
        <w:rPr>
          <w:rFonts w:hint="eastAsia" w:ascii="Times New Roman" w:hAnsi="Times New Roman" w:eastAsia="仿宋_GB2312" w:cs="仿宋_GB2312"/>
          <w:b w:val="0"/>
          <w:bCs/>
          <w:snapToGrid/>
          <w:spacing w:val="-6"/>
          <w:kern w:val="2"/>
          <w:sz w:val="32"/>
          <w:szCs w:val="32"/>
          <w:u w:val="none"/>
          <w:lang w:val="en-US" w:eastAsia="zh-CN" w:bidi="ar"/>
        </w:rPr>
        <w:t>现将《中山市事前资助类科技计划项目经费使用行为负面清单（试行）》现印发给你们，请遵照执行。执行过程中遇到的问题 ,请径向市科技局反映。</w:t>
      </w:r>
    </w:p>
    <w:p>
      <w:pPr>
        <w:pageBreakBefore w:val="0"/>
        <w:widowControl w:val="0"/>
        <w:kinsoku/>
        <w:wordWrap/>
        <w:overflowPunct/>
        <w:topLinePunct w:val="0"/>
        <w:autoSpaceDN/>
        <w:bidi w:val="0"/>
        <w:adjustRightInd/>
        <w:snapToGrid/>
        <w:spacing w:line="574" w:lineRule="exact"/>
        <w:jc w:val="right"/>
        <w:textAlignment w:val="auto"/>
        <w:rPr>
          <w:rFonts w:hint="eastAsia" w:ascii="仿宋_GB2312" w:hAnsi="仿宋_GB2312" w:eastAsia="仿宋_GB2312" w:cs="仿宋_GB2312"/>
          <w:b w:val="0"/>
          <w:bCs/>
          <w:snapToGrid/>
          <w:spacing w:val="-6"/>
          <w:kern w:val="2"/>
          <w:sz w:val="32"/>
          <w:szCs w:val="32"/>
          <w:u w:val="none"/>
          <w:lang w:val="en-US" w:eastAsia="zh-CN" w:bidi="ar"/>
        </w:rPr>
      </w:pPr>
      <w:r>
        <w:rPr>
          <w:rFonts w:hint="eastAsia" w:ascii="仿宋_GB2312" w:hAnsi="仿宋_GB2312" w:eastAsia="仿宋_GB2312" w:cs="仿宋_GB2312"/>
          <w:b w:val="0"/>
          <w:bCs/>
          <w:snapToGrid/>
          <w:spacing w:val="-6"/>
          <w:kern w:val="2"/>
          <w:sz w:val="32"/>
          <w:szCs w:val="32"/>
          <w:u w:val="none"/>
          <w:lang w:val="en-US" w:eastAsia="zh-CN" w:bidi="ar"/>
        </w:rPr>
        <w:t>中山市科学技术局</w:t>
      </w:r>
    </w:p>
    <w:p>
      <w:pPr>
        <w:pageBreakBefore w:val="0"/>
        <w:widowControl w:val="0"/>
        <w:kinsoku/>
        <w:wordWrap/>
        <w:overflowPunct/>
        <w:topLinePunct w:val="0"/>
        <w:autoSpaceDN/>
        <w:bidi w:val="0"/>
        <w:adjustRightInd/>
        <w:snapToGrid/>
        <w:spacing w:line="574" w:lineRule="exact"/>
        <w:ind w:firstLine="6160" w:firstLineChars="2000"/>
        <w:jc w:val="right"/>
        <w:textAlignment w:val="auto"/>
        <w:rPr>
          <w:rFonts w:hint="eastAsia" w:ascii="方正小标宋简体" w:hAnsi="宋体" w:eastAsia="方正小标宋简体"/>
          <w:color w:val="000000"/>
          <w:spacing w:val="-6"/>
          <w:sz w:val="44"/>
          <w:szCs w:val="44"/>
          <w:lang w:eastAsia="zh-CN"/>
        </w:rPr>
      </w:pPr>
      <w:r>
        <w:rPr>
          <w:rFonts w:hint="eastAsia" w:ascii="仿宋_GB2312" w:hAnsi="仿宋_GB2312" w:eastAsia="仿宋_GB2312" w:cs="仿宋_GB2312"/>
          <w:b w:val="0"/>
          <w:bCs/>
          <w:snapToGrid/>
          <w:spacing w:val="-6"/>
          <w:kern w:val="2"/>
          <w:sz w:val="32"/>
          <w:szCs w:val="32"/>
          <w:u w:val="none"/>
          <w:lang w:val="en-US" w:eastAsia="zh-CN" w:bidi="ar"/>
        </w:rPr>
        <w:t>2023年8月</w:t>
      </w:r>
      <w:r>
        <w:rPr>
          <w:rFonts w:hint="default" w:ascii="仿宋_GB2312" w:hAnsi="仿宋_GB2312" w:eastAsia="仿宋_GB2312" w:cs="仿宋_GB2312"/>
          <w:b w:val="0"/>
          <w:bCs/>
          <w:snapToGrid/>
          <w:spacing w:val="-6"/>
          <w:kern w:val="2"/>
          <w:sz w:val="32"/>
          <w:szCs w:val="32"/>
          <w:u w:val="none"/>
          <w:lang w:val="en" w:eastAsia="zh-CN" w:bidi="ar"/>
        </w:rPr>
        <w:t>31</w:t>
      </w:r>
      <w:r>
        <w:rPr>
          <w:rFonts w:hint="eastAsia" w:ascii="仿宋_GB2312" w:hAnsi="仿宋_GB2312" w:eastAsia="仿宋_GB2312" w:cs="仿宋_GB2312"/>
          <w:b w:val="0"/>
          <w:bCs/>
          <w:snapToGrid/>
          <w:spacing w:val="-6"/>
          <w:kern w:val="2"/>
          <w:sz w:val="32"/>
          <w:szCs w:val="32"/>
          <w:u w:val="none"/>
          <w:lang w:val="en-US" w:eastAsia="zh-CN" w:bidi="ar"/>
        </w:rPr>
        <w:t>日</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宋体" w:eastAsia="方正小标宋简体"/>
          <w:color w:val="000000"/>
          <w:spacing w:val="-6"/>
          <w:sz w:val="44"/>
          <w:szCs w:val="44"/>
          <w:lang w:eastAsia="zh-CN"/>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宋体" w:eastAsia="方正小标宋简体"/>
          <w:color w:val="000000"/>
          <w:spacing w:val="-6"/>
          <w:sz w:val="44"/>
          <w:szCs w:val="44"/>
          <w:lang w:eastAsia="zh-CN"/>
        </w:rPr>
      </w:pPr>
      <w:r>
        <w:rPr>
          <w:rFonts w:hint="eastAsia" w:ascii="方正小标宋简体" w:hAnsi="宋体" w:eastAsia="方正小标宋简体"/>
          <w:color w:val="000000"/>
          <w:spacing w:val="-6"/>
          <w:sz w:val="44"/>
          <w:szCs w:val="44"/>
          <w:lang w:eastAsia="zh-CN"/>
        </w:rPr>
        <w:t>中山市事前资助类科技计划项目</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宋体" w:eastAsia="方正小标宋简体"/>
          <w:color w:val="000000"/>
          <w:spacing w:val="-6"/>
          <w:sz w:val="44"/>
          <w:szCs w:val="44"/>
          <w:lang w:eastAsia="zh-CN"/>
        </w:rPr>
      </w:pPr>
      <w:r>
        <w:rPr>
          <w:rFonts w:ascii="方正小标宋简体" w:hAnsi="宋体" w:eastAsia="方正小标宋简体"/>
          <w:color w:val="000000"/>
          <w:spacing w:val="-6"/>
          <w:sz w:val="44"/>
          <w:szCs w:val="44"/>
        </w:rPr>
        <w:t>经费使用</w:t>
      </w:r>
      <w:r>
        <w:rPr>
          <w:rFonts w:hint="eastAsia" w:ascii="方正小标宋简体" w:hAnsi="宋体" w:eastAsia="方正小标宋简体"/>
          <w:color w:val="000000"/>
          <w:spacing w:val="-6"/>
          <w:sz w:val="44"/>
          <w:szCs w:val="44"/>
          <w:lang w:eastAsia="zh-CN"/>
        </w:rPr>
        <w:t>行为</w:t>
      </w:r>
      <w:r>
        <w:rPr>
          <w:rFonts w:hint="eastAsia" w:ascii="方正小标宋简体" w:hAnsi="宋体" w:eastAsia="方正小标宋简体"/>
          <w:color w:val="000000"/>
          <w:spacing w:val="-6"/>
          <w:sz w:val="44"/>
          <w:szCs w:val="44"/>
        </w:rPr>
        <w:t>负面清单</w:t>
      </w:r>
      <w:r>
        <w:rPr>
          <w:rFonts w:hint="eastAsia" w:ascii="方正小标宋简体" w:hAnsi="宋体" w:eastAsia="方正小标宋简体"/>
          <w:color w:val="000000"/>
          <w:spacing w:val="-6"/>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74" w:lineRule="exact"/>
        <w:jc w:val="both"/>
        <w:textAlignment w:val="auto"/>
        <w:rPr>
          <w:rFonts w:hint="eastAsia" w:ascii="方正小标宋简体" w:hAnsi="宋体" w:eastAsia="方正小标宋简体"/>
          <w:color w:val="000000"/>
          <w:spacing w:val="-6"/>
          <w:sz w:val="44"/>
          <w:szCs w:val="44"/>
          <w:lang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spacing w:val="-6"/>
          <w:sz w:val="32"/>
          <w:szCs w:val="32"/>
          <w:u w:val="none"/>
          <w:lang w:val="en-US" w:eastAsia="zh-CN"/>
        </w:rPr>
      </w:pPr>
      <w:r>
        <w:rPr>
          <w:rFonts w:hint="eastAsia" w:ascii="仿宋_GB2312" w:hAnsi="仿宋_GB2312" w:eastAsia="仿宋_GB2312" w:cs="仿宋_GB2312"/>
          <w:color w:val="000000"/>
          <w:spacing w:val="-6"/>
          <w:sz w:val="32"/>
          <w:szCs w:val="32"/>
          <w:lang w:val="en-US" w:eastAsia="zh-CN"/>
        </w:rPr>
        <w:t>为营造风清气正的良好科研氛围，规范中山市事前资助类科技计划项目经费使用行为，确保经费使用的</w:t>
      </w:r>
      <w:r>
        <w:rPr>
          <w:rFonts w:hint="eastAsia" w:ascii="仿宋_GB2312" w:hAnsi="仿宋_GB2312" w:eastAsia="仿宋_GB2312" w:cs="仿宋_GB2312"/>
          <w:color w:val="000000"/>
          <w:spacing w:val="-6"/>
          <w:sz w:val="32"/>
          <w:szCs w:val="32"/>
          <w:lang w:eastAsia="zh-CN"/>
        </w:rPr>
        <w:t>合规性、合理性、真实性和相关性，根</w:t>
      </w:r>
      <w:r>
        <w:rPr>
          <w:rFonts w:hint="eastAsia" w:ascii="仿宋_GB2312" w:hAnsi="仿宋_GB2312" w:eastAsia="仿宋_GB2312" w:cs="仿宋_GB2312"/>
          <w:color w:val="000000"/>
          <w:spacing w:val="-6"/>
          <w:sz w:val="32"/>
          <w:szCs w:val="32"/>
          <w:u w:val="none"/>
          <w:lang w:eastAsia="zh-CN"/>
        </w:rPr>
        <w:t>据</w:t>
      </w:r>
      <w:r>
        <w:rPr>
          <w:rFonts w:hint="eastAsia" w:ascii="仿宋_GB2312" w:hAnsi="仿宋_GB2312" w:eastAsia="仿宋_GB2312" w:cs="仿宋_GB2312"/>
          <w:spacing w:val="-6"/>
          <w:sz w:val="32"/>
          <w:szCs w:val="32"/>
          <w:u w:val="none"/>
        </w:rPr>
        <w:t>《国务院办公厅关于改革完善中央财政科研经费管理的若干意见》（国办发〔2021〕32号）、《广东省人民政府办公厅关于改革完善省级财政科研经费使用管理的实施意见》（粤府办〔2022〕14号）等规定</w:t>
      </w:r>
      <w:r>
        <w:rPr>
          <w:rFonts w:hint="eastAsia" w:ascii="仿宋_GB2312" w:hAnsi="仿宋_GB2312" w:eastAsia="仿宋_GB2312" w:cs="仿宋_GB2312"/>
          <w:spacing w:val="-6"/>
          <w:sz w:val="32"/>
          <w:szCs w:val="32"/>
          <w:u w:val="none"/>
          <w:lang w:eastAsia="zh-CN"/>
        </w:rPr>
        <w:t>，及参照</w:t>
      </w:r>
      <w:r>
        <w:rPr>
          <w:rFonts w:hint="eastAsia" w:ascii="仿宋_GB2312" w:hAnsi="仿宋_GB2312" w:eastAsia="仿宋_GB2312" w:cs="仿宋_GB2312"/>
          <w:spacing w:val="-6"/>
          <w:sz w:val="32"/>
          <w:szCs w:val="32"/>
          <w:u w:val="none"/>
        </w:rPr>
        <w:t>《广东省科学技术厅 广东省财政厅关于深入推进省基础与应用基础研究基金项目经费使用“负面清单+包干制”改革试点工作的通知》（粤科规范字〔2022〕2号）</w:t>
      </w:r>
      <w:r>
        <w:rPr>
          <w:rFonts w:hint="eastAsia" w:ascii="仿宋_GB2312" w:hAnsi="仿宋_GB2312" w:eastAsia="仿宋_GB2312" w:cs="仿宋_GB2312"/>
          <w:color w:val="000000"/>
          <w:spacing w:val="-6"/>
          <w:sz w:val="32"/>
          <w:szCs w:val="32"/>
          <w:lang w:val="en-US" w:eastAsia="zh-CN"/>
        </w:rPr>
        <w:t>，特制定本清单。</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spacing w:val="-6"/>
          <w:sz w:val="32"/>
          <w:szCs w:val="32"/>
          <w:u w:val="none"/>
          <w:lang w:val="en-US" w:eastAsia="zh-CN"/>
        </w:rPr>
      </w:pPr>
      <w:r>
        <w:rPr>
          <w:rFonts w:hint="eastAsia" w:ascii="仿宋_GB2312" w:hAnsi="仿宋_GB2312" w:eastAsia="仿宋_GB2312" w:cs="仿宋_GB2312"/>
          <w:spacing w:val="-6"/>
          <w:sz w:val="32"/>
          <w:szCs w:val="32"/>
          <w:u w:val="none"/>
          <w:lang w:val="en-US" w:eastAsia="zh-CN"/>
        </w:rPr>
        <w:t>一、</w:t>
      </w:r>
      <w:r>
        <w:rPr>
          <w:rFonts w:hint="default" w:ascii="仿宋_GB2312" w:hAnsi="仿宋_GB2312" w:eastAsia="仿宋_GB2312" w:cs="仿宋_GB2312"/>
          <w:spacing w:val="-6"/>
          <w:sz w:val="32"/>
          <w:szCs w:val="32"/>
          <w:u w:val="none"/>
        </w:rPr>
        <w:t>项目经费使用实行负面清单管理，具体清单如下：</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（一）不得用于与本项目研究工作不相关的支出。</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（二）不得通过虚构经济业务（如测试、材料、租车、会议、差旅、餐费、交通、印刷等业务）、编造虚假合同、使用虚假票据套取资金。</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（三）不得通过虚列、伪造人员名单等方式虚报冒领人力资源成本费（</w:t>
      </w:r>
      <w:r>
        <w:rPr>
          <w:rFonts w:hint="eastAsia" w:ascii="仿宋_GB2312" w:hAnsi="仿宋_GB2312" w:eastAsia="仿宋_GB2312" w:cs="仿宋_GB2312"/>
          <w:spacing w:val="-6"/>
          <w:sz w:val="32"/>
          <w:szCs w:val="32"/>
          <w:lang w:eastAsia="zh-CN"/>
        </w:rPr>
        <w:t>工资性支出、劳务支出、专家咨询</w:t>
      </w:r>
      <w:r>
        <w:rPr>
          <w:rFonts w:hint="eastAsia" w:ascii="仿宋_GB2312" w:hAnsi="仿宋_GB2312" w:eastAsia="仿宋_GB2312" w:cs="仿宋_GB2312"/>
          <w:spacing w:val="-6"/>
          <w:sz w:val="32"/>
          <w:szCs w:val="32"/>
          <w:lang w:val="en-US" w:eastAsia="zh-CN"/>
        </w:rPr>
        <w:t>支出</w:t>
      </w:r>
      <w:r>
        <w:rPr>
          <w:rFonts w:hint="eastAsia" w:ascii="仿宋_GB2312" w:hAnsi="仿宋_GB2312" w:eastAsia="仿宋_GB2312" w:cs="仿宋_GB2312"/>
          <w:color w:val="00000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（四）不得通过虚构合作、协作等方式违规转拨、转移项目经费。</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（五）不得截留、挪用、侵占科研项目经费。</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（六）不得以任何理由用科研项目经费购买有价消费券。</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（七）不得使用科研项目经费以会议等形式进行旅游、接待、考察等活动。</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（八）不得利用科研项目经费开展娱乐活动。</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（九）不得列支个人或家庭费用。</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（十）不得支付各种罚款、捐款、赞助、投资，偿还债务等。</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（十一）不得直接或变相对外出借资金、提供担保等。</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（十二）不得全部列支设备费。</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（十三）不得列支基建费</w:t>
      </w:r>
      <w:r>
        <w:rPr>
          <w:rFonts w:hint="eastAsia" w:ascii="仿宋_GB2312" w:hAnsi="仿宋_GB2312" w:eastAsia="仿宋_GB2312" w:cs="仿宋_GB2312"/>
          <w:spacing w:val="-6"/>
          <w:sz w:val="32"/>
          <w:szCs w:val="32"/>
          <w:lang w:eastAsia="zh-CN"/>
        </w:rPr>
        <w:t>（实验室建设、现有仪器设备的升级改造除外）</w:t>
      </w:r>
      <w:r>
        <w:rPr>
          <w:rFonts w:hint="eastAsia" w:ascii="仿宋_GB2312" w:hAnsi="仿宋_GB2312" w:eastAsia="仿宋_GB2312" w:cs="仿宋_GB2312"/>
          <w:color w:val="000000"/>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textAlignment w:val="auto"/>
        <w:rPr>
          <w:rFonts w:hint="eastAsia"/>
          <w:spacing w:val="-6"/>
          <w:lang w:val="en-US" w:eastAsia="zh-CN"/>
        </w:rPr>
      </w:pPr>
      <w:r>
        <w:rPr>
          <w:rFonts w:hint="eastAsia" w:ascii="仿宋_GB2312" w:hAnsi="仿宋_GB2312" w:eastAsia="仿宋_GB2312" w:cs="仿宋_GB2312"/>
          <w:spacing w:val="-6"/>
          <w:sz w:val="32"/>
          <w:szCs w:val="32"/>
          <w:lang w:eastAsia="zh-CN"/>
        </w:rPr>
        <w:t>（十四）</w:t>
      </w:r>
      <w:r>
        <w:rPr>
          <w:rFonts w:hint="eastAsia" w:ascii="仿宋_GB2312" w:hAnsi="仿宋_GB2312" w:eastAsia="仿宋_GB2312" w:cs="仿宋_GB2312"/>
          <w:spacing w:val="-6"/>
          <w:sz w:val="32"/>
          <w:szCs w:val="32"/>
        </w:rPr>
        <w:t>同一支出事项不得重复</w:t>
      </w:r>
      <w:r>
        <w:rPr>
          <w:rFonts w:hint="eastAsia" w:ascii="仿宋_GB2312" w:hAnsi="仿宋_GB2312" w:eastAsia="仿宋_GB2312" w:cs="仿宋_GB2312"/>
          <w:spacing w:val="-6"/>
          <w:sz w:val="32"/>
          <w:szCs w:val="32"/>
          <w:lang w:eastAsia="zh-CN"/>
        </w:rPr>
        <w:t>列支</w:t>
      </w:r>
      <w:r>
        <w:rPr>
          <w:rFonts w:hint="eastAsia" w:ascii="仿宋_GB2312" w:hAnsi="仿宋_GB2312" w:eastAsia="仿宋_GB2312" w:cs="仿宋_GB2312"/>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spacing w:val="-6"/>
          <w:sz w:val="32"/>
          <w:szCs w:val="32"/>
          <w:lang w:val="en-US" w:eastAsia="zh-CN"/>
        </w:rPr>
        <w:t>（十五）不得在项目执行期结束后支付费用（</w:t>
      </w:r>
      <w:r>
        <w:rPr>
          <w:rFonts w:hint="eastAsia" w:ascii="仿宋_GB2312" w:hAnsi="仿宋_GB2312" w:eastAsia="仿宋_GB2312" w:cs="仿宋_GB2312"/>
          <w:spacing w:val="-6"/>
          <w:sz w:val="32"/>
          <w:szCs w:val="32"/>
        </w:rPr>
        <w:t>执行期内发生</w:t>
      </w:r>
      <w:bookmarkStart w:id="0" w:name="_GoBack"/>
      <w:bookmarkEnd w:id="0"/>
      <w:r>
        <w:rPr>
          <w:rFonts w:hint="eastAsia" w:ascii="仿宋_GB2312" w:hAnsi="仿宋_GB2312" w:eastAsia="仿宋_GB2312" w:cs="仿宋_GB2312"/>
          <w:spacing w:val="-6"/>
          <w:sz w:val="32"/>
          <w:szCs w:val="32"/>
        </w:rPr>
        <w:t>的与项目研发活动直接相关的费用尚未支付、</w:t>
      </w:r>
      <w:r>
        <w:rPr>
          <w:rFonts w:hint="eastAsia" w:ascii="仿宋_GB2312" w:hAnsi="仿宋_GB2312" w:eastAsia="仿宋_GB2312" w:cs="仿宋_GB2312"/>
          <w:spacing w:val="-6"/>
          <w:sz w:val="32"/>
          <w:szCs w:val="32"/>
          <w:lang w:eastAsia="zh-CN"/>
        </w:rPr>
        <w:t>且</w:t>
      </w:r>
      <w:r>
        <w:rPr>
          <w:rFonts w:hint="eastAsia" w:ascii="仿宋_GB2312" w:hAnsi="仿宋_GB2312" w:eastAsia="仿宋_GB2312" w:cs="仿宋_GB2312"/>
          <w:spacing w:val="-6"/>
          <w:sz w:val="32"/>
          <w:szCs w:val="32"/>
        </w:rPr>
        <w:t>需在基准日后支付</w:t>
      </w:r>
      <w:r>
        <w:rPr>
          <w:rFonts w:hint="eastAsia" w:ascii="仿宋_GB2312" w:hAnsi="仿宋_GB2312" w:eastAsia="仿宋_GB2312" w:cs="仿宋_GB2312"/>
          <w:spacing w:val="-6"/>
          <w:sz w:val="32"/>
          <w:szCs w:val="32"/>
          <w:lang w:eastAsia="zh-CN"/>
        </w:rPr>
        <w:t>及结题</w:t>
      </w:r>
      <w:r>
        <w:rPr>
          <w:rFonts w:hint="eastAsia" w:ascii="仿宋_GB2312" w:hAnsi="仿宋_GB2312" w:eastAsia="仿宋_GB2312" w:cs="仿宋_GB2312"/>
          <w:spacing w:val="-6"/>
          <w:sz w:val="32"/>
          <w:szCs w:val="32"/>
        </w:rPr>
        <w:t>验收所需的审计报告</w:t>
      </w:r>
      <w:r>
        <w:rPr>
          <w:rFonts w:hint="eastAsia" w:ascii="仿宋_GB2312" w:hAnsi="仿宋_GB2312" w:eastAsia="仿宋_GB2312" w:cs="仿宋_GB2312"/>
          <w:spacing w:val="-6"/>
          <w:sz w:val="32"/>
          <w:szCs w:val="32"/>
          <w:lang w:eastAsia="zh-CN"/>
        </w:rPr>
        <w:t>等</w:t>
      </w:r>
      <w:r>
        <w:rPr>
          <w:rFonts w:hint="eastAsia" w:ascii="仿宋_GB2312" w:hAnsi="仿宋_GB2312" w:eastAsia="仿宋_GB2312" w:cs="仿宋_GB2312"/>
          <w:spacing w:val="-6"/>
          <w:sz w:val="32"/>
          <w:szCs w:val="32"/>
        </w:rPr>
        <w:t>费用除外</w:t>
      </w:r>
      <w:r>
        <w:rPr>
          <w:rFonts w:hint="eastAsia" w:ascii="仿宋_GB2312" w:hAnsi="仿宋_GB2312" w:eastAsia="仿宋_GB2312" w:cs="仿宋_GB2312"/>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（十六）不得用于其他违反国家法律法规、违背科学共同体公认道德等行为的支出。</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textAlignment w:val="auto"/>
        <w:rPr>
          <w:rFonts w:hint="eastAsia" w:ascii="黑体" w:hAnsi="宋体" w:eastAsia="黑体" w:cs="黑体"/>
          <w:color w:val="auto"/>
          <w:spacing w:val="-6"/>
          <w:sz w:val="32"/>
          <w:szCs w:val="32"/>
          <w:lang w:val="zh-CN"/>
        </w:rPr>
      </w:pPr>
      <w:r>
        <w:rPr>
          <w:rFonts w:hint="eastAsia" w:ascii="仿宋_GB2312" w:hAnsi="仿宋_GB2312" w:eastAsia="仿宋_GB2312" w:cs="仿宋_GB2312"/>
          <w:color w:val="000000"/>
          <w:spacing w:val="-6"/>
          <w:sz w:val="32"/>
          <w:szCs w:val="32"/>
          <w:lang w:val="en-US" w:eastAsia="zh-CN"/>
        </w:rPr>
        <w:t>二、</w:t>
      </w:r>
      <w:r>
        <w:rPr>
          <w:rFonts w:hint="default" w:ascii="仿宋_GB2312" w:hAnsi="仿宋_GB2312" w:eastAsia="仿宋_GB2312" w:cs="仿宋_GB2312"/>
          <w:color w:val="000000"/>
          <w:spacing w:val="-6"/>
          <w:sz w:val="32"/>
          <w:szCs w:val="32"/>
          <w:lang w:val="en-US" w:eastAsia="zh-CN"/>
        </w:rPr>
        <w:t>本</w:t>
      </w:r>
      <w:r>
        <w:rPr>
          <w:rFonts w:hint="eastAsia" w:ascii="仿宋_GB2312" w:hAnsi="仿宋_GB2312" w:eastAsia="仿宋_GB2312" w:cs="仿宋_GB2312"/>
          <w:color w:val="000000"/>
          <w:spacing w:val="-6"/>
          <w:sz w:val="32"/>
          <w:szCs w:val="32"/>
          <w:lang w:val="en-US" w:eastAsia="zh-CN"/>
        </w:rPr>
        <w:t>清单由市科技局负责解释，</w:t>
      </w:r>
      <w:r>
        <w:rPr>
          <w:rFonts w:hint="default" w:ascii="仿宋_GB2312" w:hAnsi="仿宋_GB2312" w:eastAsia="仿宋_GB2312" w:cs="仿宋_GB2312"/>
          <w:color w:val="000000"/>
          <w:spacing w:val="-6"/>
          <w:sz w:val="32"/>
          <w:szCs w:val="32"/>
          <w:lang w:val="en-US" w:eastAsia="zh-CN"/>
        </w:rPr>
        <w:t>自印发之日起实施，有效期3年。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default" w:ascii="仿宋_GB2312" w:eastAsia="仿宋_GB2312"/>
          <w:color w:val="auto"/>
          <w:spacing w:val="-6"/>
          <w:sz w:val="32"/>
          <w:szCs w:val="32"/>
          <w:lang w:val="en"/>
        </w:rPr>
      </w:pPr>
      <w:r>
        <w:rPr>
          <w:rFonts w:hint="eastAsia" w:ascii="黑体" w:hAnsi="宋体" w:eastAsia="黑体" w:cs="黑体"/>
          <w:color w:val="auto"/>
          <w:spacing w:val="-6"/>
          <w:sz w:val="32"/>
          <w:szCs w:val="32"/>
          <w:lang w:val="zh-CN"/>
        </w:rPr>
        <w:t>公开方式：</w:t>
      </w:r>
      <w:r>
        <w:rPr>
          <w:rFonts w:hint="eastAsia" w:ascii="仿宋_GB2312" w:hAnsi="仿宋_GB2312" w:eastAsia="仿宋_GB2312" w:cs="仿宋_GB2312"/>
          <w:color w:val="auto"/>
          <w:spacing w:val="-6"/>
          <w:sz w:val="32"/>
          <w:szCs w:val="32"/>
          <w:lang w:val="en-US" w:eastAsia="zh-CN"/>
        </w:rPr>
        <w:t>主动公开</w:t>
      </w:r>
    </w:p>
    <w:p>
      <w:pPr>
        <w:autoSpaceDE w:val="0"/>
        <w:autoSpaceDN w:val="0"/>
        <w:adjustRightInd w:val="0"/>
        <w:spacing w:line="574" w:lineRule="exact"/>
        <w:ind w:firstLine="134" w:firstLineChars="50"/>
        <w:rPr>
          <w:rFonts w:hint="eastAsia"/>
          <w:lang w:eastAsia="zh-CN"/>
        </w:rPr>
      </w:pPr>
      <w:r>
        <w:rPr>
          <w:rFonts w:hint="eastAsia" w:ascii="仿宋_GB2312" w:eastAsia="仿宋_GB2312" w:cs="仿宋_GB2312"/>
          <w:color w:val="auto"/>
          <w:spacing w:val="-6"/>
          <w:sz w:val="28"/>
          <w:szCs w:val="28"/>
          <w:lang w:val="zh-CN"/>
        </w:rPr>
        <w:t>中山市科学技术局办公室</w:t>
      </w:r>
      <w:r>
        <w:rPr>
          <w:rFonts w:hint="eastAsia" w:ascii="仿宋_GB2312" w:eastAsia="仿宋_GB2312"/>
          <w:color w:val="auto"/>
          <w:spacing w:val="-6"/>
          <w:sz w:val="28"/>
          <w:szCs w:val="28"/>
        </w:rPr>
        <w:t xml:space="preserve">             </w:t>
      </w:r>
      <w:r>
        <w:rPr>
          <w:rFonts w:hint="eastAsia" w:ascii="仿宋_GB2312" w:eastAsia="仿宋_GB2312"/>
          <w:color w:val="auto"/>
          <w:spacing w:val="-6"/>
          <w:sz w:val="28"/>
          <w:szCs w:val="28"/>
          <w:lang w:val="en-US" w:eastAsia="zh-CN"/>
        </w:rPr>
        <w:t xml:space="preserve">  </w:t>
      </w:r>
      <w:r>
        <w:rPr>
          <w:rFonts w:hint="eastAsia" w:ascii="仿宋_GB2312" w:eastAsia="仿宋_GB2312"/>
          <w:color w:val="auto"/>
          <w:spacing w:val="-6"/>
          <w:sz w:val="28"/>
          <w:szCs w:val="28"/>
        </w:rPr>
        <w:t xml:space="preserve">        </w:t>
      </w:r>
      <w:r>
        <w:rPr>
          <w:rFonts w:hint="eastAsia" w:ascii="仿宋_GB2312" w:eastAsia="仿宋_GB2312"/>
          <w:color w:val="auto"/>
          <w:spacing w:val="-6"/>
          <w:sz w:val="28"/>
          <w:szCs w:val="28"/>
          <w:lang w:val="en-US" w:eastAsia="zh-CN"/>
        </w:rPr>
        <w:t xml:space="preserve">   2</w:t>
      </w:r>
      <w:r>
        <w:rPr>
          <w:rFonts w:hint="eastAsia" w:ascii="仿宋_GB2312" w:eastAsia="仿宋_GB2312"/>
          <w:color w:val="auto"/>
          <w:spacing w:val="-6"/>
          <w:sz w:val="28"/>
          <w:szCs w:val="28"/>
        </w:rPr>
        <w:t>0</w:t>
      </w:r>
      <w:r>
        <w:rPr>
          <w:rFonts w:hint="eastAsia" w:ascii="仿宋_GB2312" w:eastAsia="仿宋_GB2312"/>
          <w:color w:val="auto"/>
          <w:spacing w:val="-6"/>
          <w:sz w:val="28"/>
          <w:szCs w:val="28"/>
          <w:lang w:val="en-US" w:eastAsia="zh-CN"/>
        </w:rPr>
        <w:t>23</w:t>
      </w:r>
      <w:r>
        <w:rPr>
          <w:rFonts w:hint="eastAsia" w:ascii="仿宋_GB2312" w:eastAsia="仿宋_GB2312" w:cs="仿宋_GB2312"/>
          <w:color w:val="auto"/>
          <w:spacing w:val="-6"/>
          <w:sz w:val="28"/>
          <w:szCs w:val="28"/>
          <w:lang w:val="zh-CN"/>
        </w:rPr>
        <w:t>年</w:t>
      </w:r>
      <w:r>
        <w:rPr>
          <w:rFonts w:hint="eastAsia" w:ascii="仿宋_GB2312" w:eastAsia="仿宋_GB2312" w:cs="仿宋_GB2312"/>
          <w:color w:val="auto"/>
          <w:spacing w:val="-6"/>
          <w:sz w:val="28"/>
          <w:szCs w:val="28"/>
          <w:lang w:val="en-US" w:eastAsia="zh-CN"/>
        </w:rPr>
        <w:t>8</w:t>
      </w:r>
      <w:r>
        <w:rPr>
          <w:rFonts w:hint="eastAsia" w:ascii="仿宋_GB2312" w:eastAsia="仿宋_GB2312" w:cs="仿宋_GB2312"/>
          <w:color w:val="auto"/>
          <w:spacing w:val="-6"/>
          <w:sz w:val="28"/>
          <w:szCs w:val="28"/>
          <w:lang w:val="zh-CN"/>
        </w:rPr>
        <w:t>月</w:t>
      </w:r>
      <w:r>
        <w:rPr>
          <w:rFonts w:hint="eastAsia" w:ascii="仿宋_GB2312" w:eastAsia="仿宋_GB2312" w:cs="仿宋_GB2312"/>
          <w:color w:val="auto"/>
          <w:spacing w:val="-6"/>
          <w:sz w:val="28"/>
          <w:szCs w:val="28"/>
          <w:lang w:val="en-US" w:eastAsia="zh-CN"/>
        </w:rPr>
        <w:t>31</w:t>
      </w:r>
      <w:r>
        <w:rPr>
          <w:rFonts w:hint="eastAsia" w:ascii="仿宋_GB2312" w:eastAsia="仿宋_GB2312" w:cs="仿宋_GB2312"/>
          <w:color w:val="auto"/>
          <w:spacing w:val="-6"/>
          <w:sz w:val="28"/>
          <w:szCs w:val="28"/>
          <w:lang w:val="zh-CN"/>
        </w:rPr>
        <w:t>日印发</w:t>
      </w:r>
      <w:r>
        <w:rPr>
          <w:rFonts w:hint="eastAsia" w:ascii="仿宋_GB2312" w:eastAsia="仿宋_GB2312"/>
          <w:color w:val="auto"/>
          <w:spacing w:val="-6"/>
          <w:sz w:val="32"/>
          <w:szCs w:val="32"/>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line">
                  <wp:posOffset>7620</wp:posOffset>
                </wp:positionV>
                <wp:extent cx="5615940" cy="0"/>
                <wp:effectExtent l="0" t="0" r="0" b="0"/>
                <wp:wrapNone/>
                <wp:docPr id="4" name="直线 8"/>
                <wp:cNvGraphicFramePr/>
                <a:graphic xmlns:a="http://schemas.openxmlformats.org/drawingml/2006/main">
                  <a:graphicData uri="http://schemas.microsoft.com/office/word/2010/wordprocessingShape">
                    <wps:wsp>
                      <wps:cNvCnPr/>
                      <wps:spPr>
                        <a:xfrm flipV="true">
                          <a:off x="0" y="0"/>
                          <a:ext cx="5615940" cy="0"/>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直线 8" o:spid="_x0000_s1026" o:spt="20" style="position:absolute;left:0pt;flip:y;margin-left:-2.8pt;margin-top:0.6pt;height:0pt;width:442.2pt;mso-position-vertical-relative:line;z-index:251661312;mso-width-relative:page;mso-height-relative:page;" filled="f" stroked="t" coordsize="21600,21600" o:gfxdata="UEsFBgAAAAAAAAAAAAAAAAAAAAAAAFBLAwQKAAAAAACHTuJAAAAAAAAAAAAAAAAABAAAAGRycy9Q&#10;SwMEFAAAAAgAh07iQCNLZWvTAAAABgEAAA8AAABkcnMvZG93bnJldi54bWxNj81OwzAQhO9IvIO1&#10;SNxau5EoUYhTiT8JCS5teIBtvCQR8TrETlvenoULPc7OaPabcnPygzrQFPvAFlZLA4q4Ca7n1sJ7&#10;/bzIQcWE7HAITBa+KcKmurwosXDhyFs67FKrpIRjgRa6lMZC69h05DEuw0gs3keYPCaRU6vdhEcp&#10;94POjFlrjz3Lhw5Heuio+dzN3kJWz+b1/iXXw/hVb+unN3zsI1p7fbUyd6ASndJ/GH7xBR0qYdqH&#10;mV1Ug4XFzVqScs9AiZ3f5rJk/6d1Vepz/OoHUEsDBBQAAAAIAIdO4kBknzUa2AEAAJ4DAAAOAAAA&#10;ZHJzL2Uyb0RvYy54bWytU0uOEzEQ3SNxB8t70sloMoRWOrOYMGwQRGJgX/Gn25J/Kju/s3ANVmw4&#10;zlyDsjsTfhuE6IVVdpVfvXp+vbw9Osv2CpMJvuOzyZQz5UWQxvcd//hw/2LBWcrgJdjgVcdPKvHb&#10;1fNny0Ns1VUYgpUKGYH41B5ix4ecY9s0SQzKQZqEqDwldUAHmbbYNxLhQOjONlfT6U1zCCgjBqFS&#10;otP1mOSriq+1Evm91kllZjtO3HJdsa7bsjarJbQ9QhyMONOAf2DhwHhqeoFaQwa2Q/MHlDMCQwo6&#10;T0RwTdDaCFVnoGlm09+m+TBAVHUWEifFi0zp/8GKd/sNMiM7fs2ZB0dP9Pj5y+PXb2xRtDnE1FLJ&#10;nd/geZfiBsugR42OaWvip45n3BWa0NI87FjFPV3EVcfMBB3Ob2bzV9f0BuIp14wo5WLElN+o4FgJ&#10;Om6NHwFh/zZl6kylTyWl3Hp2ILfNFy/nhAfkG20hU+giTZJ8X9mkYI28N9aWKwn77Z1FtofihPqV&#10;AQn4l7LSZQ1pGOtqavTIoEC+9pLlUySNPJmZFw5OSc6sIu+XiAChzWDs31RSa+uJQdF4VLVE2yBP&#10;9CK7iKYfSIqqbSFakmSCSvls2OKyn/e16sdvtfo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0tl&#10;a9MAAAAGAQAADwAAAAAAAAABACAAAAA4AAAAZHJzL2Rvd25yZXYueG1sUEsBAhQAFAAAAAgAh07i&#10;QGSfNRrYAQAAngMAAA4AAAAAAAAAAQAgAAAAOAEAAGRycy9lMm9Eb2MueG1sUEsFBgAAAAAGAAYA&#10;WQEAAIIFAAAAAA==&#10;">
                <v:fill on="f" focussize="0,0"/>
                <v:stroke weight="1.25pt" color="#000000" joinstyle="round"/>
                <v:imagedata o:title=""/>
                <o:lock v:ext="edit" aspectratio="f"/>
              </v:line>
            </w:pict>
          </mc:Fallback>
        </mc:AlternateContent>
      </w:r>
      <w:r>
        <w:rPr>
          <w:rFonts w:hint="eastAsia" w:ascii="仿宋_GB2312" w:eastAsia="仿宋_GB2312"/>
          <w:color w:val="auto"/>
          <w:spacing w:val="-6"/>
          <w:sz w:val="32"/>
          <w:szCs w:val="32"/>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line">
                  <wp:posOffset>367665</wp:posOffset>
                </wp:positionV>
                <wp:extent cx="5615940" cy="0"/>
                <wp:effectExtent l="0" t="0" r="0" b="0"/>
                <wp:wrapNone/>
                <wp:docPr id="5" name="直线 7"/>
                <wp:cNvGraphicFramePr/>
                <a:graphic xmlns:a="http://schemas.openxmlformats.org/drawingml/2006/main">
                  <a:graphicData uri="http://schemas.microsoft.com/office/word/2010/wordprocessingShape">
                    <wps:wsp>
                      <wps:cNvCnPr/>
                      <wps:spPr>
                        <a:xfrm flipV="true">
                          <a:off x="0" y="0"/>
                          <a:ext cx="5615940" cy="0"/>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flip:y;margin-left:-2.8pt;margin-top:28.95pt;height:0pt;width:442.2pt;mso-position-vertical-relative:line;z-index:251660288;mso-width-relative:page;mso-height-relative:page;" filled="f" stroked="t" coordsize="21600,21600" o:gfxdata="UEsFBgAAAAAAAAAAAAAAAAAAAAAAAFBLAwQKAAAAAACHTuJAAAAAAAAAAAAAAAAABAAAAGRycy9Q&#10;SwMEFAAAAAgAh07iQO9HfeDWAAAACAEAAA8AAABkcnMvZG93bnJldi54bWxNj81OwzAQhO9IvIO1&#10;SNxau5XahhCnEn8SElza8ADbeEki4nWInba8PYs4wHFnRrPfFNuz79WRxtgFtrCYG1DEdXAdNxbe&#10;qqdZBiomZId9YLLwRRG25eVFgbkLJ97RcZ8aJSUcc7TQpjTkWse6JY9xHgZi8d7D6DHJOTbajXiS&#10;ct/rpTFr7bFj+dDiQPct1R/7yVtYVpN5uXvOdD98Vrvq8RUfuojWXl8tzC2oROf0F4YffEGHUpgO&#10;YWIXVW9htlpL0sJqcwNK/GyTyZTDr6DLQv8fUH4DUEsDBBQAAAAIAIdO4kDsrEjw2QEAAJ4DAAAO&#10;AAAAZHJzL2Uyb0RvYy54bWytU0uOEzEQ3SNxB8t70smIzAyt6cxiwrBBEImBfcWfbkv+qeykk7Nw&#10;DVZsOM5cg7I7E34bhOiFVXaVX716fn1ze3CW7RUmE3zHF7M5Z8qLII3vO/7x4f7FNWcpg5dgg1cd&#10;P6rEb1fPn92MsVUXYQhWKmQE4lM7xo4POce2aZIYlIM0C1F5SuqADjJtsW8kwkjozjYX8/llMwaU&#10;EYNQKdHpekryVcXXWon8XuukMrMdJ265rljXbVmb1Q20PUIcjDjRgH9g4cB4anqGWkMGtkPzB5Qz&#10;AkMKOs9EcE3Q2ghVZ6BpFvPfpvkwQFR1FhInxbNM6f/Binf7DTIjO77kzIOjJ3r8/OXx6zd2VbQZ&#10;Y2qp5M5v8LRLcYNl0INGx7Q18VPHM+4KTWhpHnao4h7P4qpDZoIOl5eL5auX9AbiKddMKOVixJTf&#10;qOBYCTpujZ8AYf82ZepMpU8lpdx6NpLbltdXxFoA+UZbyBS6SJMk31c2KVgj74215UrCfntnke2h&#10;OKF+ZUAC/qWsdFlDGqa6mpo8MiiQr71k+RhJI09m5oWDU5Izq8j7JSJAaDMY+zeV1Np6YlA0nlQt&#10;0TbII73ILqLpB5KialuIliSZoFI+Gba47Od9rfrxW62+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O9HfeDWAAAACAEAAA8AAAAAAAAAAQAgAAAAOAAAAGRycy9kb3ducmV2LnhtbFBLAQIUABQAAAAI&#10;AIdO4kDsrEjw2QEAAJ4DAAAOAAAAAAAAAAEAIAAAADsBAABkcnMvZTJvRG9jLnhtbFBLBQYAAAAA&#10;BgAGAFkBAACGBQAAAAA=&#10;">
                <v:fill on="f" focussize="0,0"/>
                <v:stroke weight="1.25pt" color="#000000" joinstyle="round"/>
                <v:imagedata o:title=""/>
                <o:lock v:ext="edit" aspectratio="f"/>
              </v:line>
            </w:pict>
          </mc:Fallback>
        </mc:AlternateContent>
      </w:r>
    </w:p>
    <w:sectPr>
      <w:footerReference r:id="rId3" w:type="default"/>
      <w:pgSz w:w="11906" w:h="16838"/>
      <w:pgMar w:top="2098" w:right="1587" w:bottom="2098" w:left="1587" w:header="1588" w:footer="1701" w:gutter="0"/>
      <w:pgBorders>
        <w:top w:val="none" w:sz="0" w:space="0"/>
        <w:left w:val="none" w:sz="0" w:space="0"/>
        <w:bottom w:val="none" w:sz="0" w:space="0"/>
        <w:right w:val="none" w:sz="0" w:space="0"/>
      </w:pgBorders>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公文小标宋简">
    <w:altName w:val="方正小标宋_GBK"/>
    <w:panose1 w:val="00000000000000000000"/>
    <w:charset w:val="86"/>
    <w:family w:val="moder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创艺简标宋">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dit="trackedChanges" w:enforcement="0"/>
  <w:defaultTabStop w:val="420"/>
  <w:drawingGridHorizontalSpacing w:val="105"/>
  <w:drawingGridVerticalSpacing w:val="161"/>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1B8"/>
    <w:rsid w:val="00032DB0"/>
    <w:rsid w:val="00063FB0"/>
    <w:rsid w:val="000843EB"/>
    <w:rsid w:val="00096A0C"/>
    <w:rsid w:val="000B6BEE"/>
    <w:rsid w:val="000D1F88"/>
    <w:rsid w:val="000E19A0"/>
    <w:rsid w:val="00106CBD"/>
    <w:rsid w:val="00124465"/>
    <w:rsid w:val="00130B7C"/>
    <w:rsid w:val="0015416D"/>
    <w:rsid w:val="0019785E"/>
    <w:rsid w:val="001A2CFD"/>
    <w:rsid w:val="001C585E"/>
    <w:rsid w:val="002559A6"/>
    <w:rsid w:val="002932EE"/>
    <w:rsid w:val="002B2E30"/>
    <w:rsid w:val="002B4ADE"/>
    <w:rsid w:val="002F06DF"/>
    <w:rsid w:val="00307FD2"/>
    <w:rsid w:val="003738CA"/>
    <w:rsid w:val="00390723"/>
    <w:rsid w:val="00392635"/>
    <w:rsid w:val="003C76EA"/>
    <w:rsid w:val="003D7928"/>
    <w:rsid w:val="00425EBD"/>
    <w:rsid w:val="00431B45"/>
    <w:rsid w:val="00467AD0"/>
    <w:rsid w:val="004819E7"/>
    <w:rsid w:val="004856AE"/>
    <w:rsid w:val="004A077F"/>
    <w:rsid w:val="004B0CC0"/>
    <w:rsid w:val="00502B21"/>
    <w:rsid w:val="005A7453"/>
    <w:rsid w:val="00602BDD"/>
    <w:rsid w:val="0064762D"/>
    <w:rsid w:val="00666048"/>
    <w:rsid w:val="00684723"/>
    <w:rsid w:val="006961C1"/>
    <w:rsid w:val="006D64C0"/>
    <w:rsid w:val="007109A8"/>
    <w:rsid w:val="00722294"/>
    <w:rsid w:val="007269E8"/>
    <w:rsid w:val="0081388A"/>
    <w:rsid w:val="00835D2D"/>
    <w:rsid w:val="00841FC6"/>
    <w:rsid w:val="0086117E"/>
    <w:rsid w:val="00894F5E"/>
    <w:rsid w:val="008D5838"/>
    <w:rsid w:val="008F01B8"/>
    <w:rsid w:val="0090321B"/>
    <w:rsid w:val="0095026D"/>
    <w:rsid w:val="009705D4"/>
    <w:rsid w:val="009B3888"/>
    <w:rsid w:val="009C0B33"/>
    <w:rsid w:val="009E1E5A"/>
    <w:rsid w:val="009E20CE"/>
    <w:rsid w:val="00A228B7"/>
    <w:rsid w:val="00A23427"/>
    <w:rsid w:val="00A87B29"/>
    <w:rsid w:val="00AA4F0D"/>
    <w:rsid w:val="00AB2531"/>
    <w:rsid w:val="00AB6D02"/>
    <w:rsid w:val="00AE257F"/>
    <w:rsid w:val="00B226F7"/>
    <w:rsid w:val="00B30845"/>
    <w:rsid w:val="00B403EE"/>
    <w:rsid w:val="00B91507"/>
    <w:rsid w:val="00BF0E23"/>
    <w:rsid w:val="00C22CE0"/>
    <w:rsid w:val="00C361FA"/>
    <w:rsid w:val="00C37419"/>
    <w:rsid w:val="00C61B37"/>
    <w:rsid w:val="00C85CDC"/>
    <w:rsid w:val="00CB1EF0"/>
    <w:rsid w:val="00D34E2E"/>
    <w:rsid w:val="00D73978"/>
    <w:rsid w:val="00D919BA"/>
    <w:rsid w:val="00DC333D"/>
    <w:rsid w:val="00DC5A87"/>
    <w:rsid w:val="00E155BD"/>
    <w:rsid w:val="00E56D06"/>
    <w:rsid w:val="00E65BEF"/>
    <w:rsid w:val="00EA4445"/>
    <w:rsid w:val="00EC2963"/>
    <w:rsid w:val="00EE2E87"/>
    <w:rsid w:val="00EE549A"/>
    <w:rsid w:val="00F244CE"/>
    <w:rsid w:val="00F602B6"/>
    <w:rsid w:val="00F713DD"/>
    <w:rsid w:val="00FA062B"/>
    <w:rsid w:val="00FE2A94"/>
    <w:rsid w:val="022C263D"/>
    <w:rsid w:val="036C3428"/>
    <w:rsid w:val="04110DD3"/>
    <w:rsid w:val="047555D7"/>
    <w:rsid w:val="06FCEE70"/>
    <w:rsid w:val="079F4DE3"/>
    <w:rsid w:val="08FD7A72"/>
    <w:rsid w:val="0C886297"/>
    <w:rsid w:val="0CEC3227"/>
    <w:rsid w:val="0D30698F"/>
    <w:rsid w:val="0D9C48B5"/>
    <w:rsid w:val="10055E04"/>
    <w:rsid w:val="114002A1"/>
    <w:rsid w:val="136E50E1"/>
    <w:rsid w:val="14365794"/>
    <w:rsid w:val="15270E06"/>
    <w:rsid w:val="177F27FF"/>
    <w:rsid w:val="178B0046"/>
    <w:rsid w:val="191629D8"/>
    <w:rsid w:val="1920472C"/>
    <w:rsid w:val="1B7B4C01"/>
    <w:rsid w:val="1D1E3E53"/>
    <w:rsid w:val="1E4A5D29"/>
    <w:rsid w:val="1E75539A"/>
    <w:rsid w:val="2195524F"/>
    <w:rsid w:val="22CF0881"/>
    <w:rsid w:val="230E5D99"/>
    <w:rsid w:val="23446069"/>
    <w:rsid w:val="23DF4FA7"/>
    <w:rsid w:val="25BF0FF5"/>
    <w:rsid w:val="25E90AF1"/>
    <w:rsid w:val="28DE1567"/>
    <w:rsid w:val="2AA90591"/>
    <w:rsid w:val="2B6C3B96"/>
    <w:rsid w:val="2C6D7266"/>
    <w:rsid w:val="2D5667E9"/>
    <w:rsid w:val="2FFD1804"/>
    <w:rsid w:val="30083F1A"/>
    <w:rsid w:val="33824FF2"/>
    <w:rsid w:val="33AE7D30"/>
    <w:rsid w:val="34986353"/>
    <w:rsid w:val="35E37F8A"/>
    <w:rsid w:val="3629584E"/>
    <w:rsid w:val="36633DAF"/>
    <w:rsid w:val="36677EE4"/>
    <w:rsid w:val="36FA37DD"/>
    <w:rsid w:val="373A038F"/>
    <w:rsid w:val="376E2837"/>
    <w:rsid w:val="3852321C"/>
    <w:rsid w:val="38875BEA"/>
    <w:rsid w:val="39FE3CA4"/>
    <w:rsid w:val="3AC50488"/>
    <w:rsid w:val="3C8C4288"/>
    <w:rsid w:val="3D001E81"/>
    <w:rsid w:val="3E372996"/>
    <w:rsid w:val="3F9D568A"/>
    <w:rsid w:val="41B73D54"/>
    <w:rsid w:val="42A473A9"/>
    <w:rsid w:val="42B7C389"/>
    <w:rsid w:val="43F32109"/>
    <w:rsid w:val="451F1759"/>
    <w:rsid w:val="45DC01AC"/>
    <w:rsid w:val="4AE234AF"/>
    <w:rsid w:val="4BB11654"/>
    <w:rsid w:val="4D9F160D"/>
    <w:rsid w:val="4E687B51"/>
    <w:rsid w:val="4F0B0B2C"/>
    <w:rsid w:val="50EE1957"/>
    <w:rsid w:val="51CF67DA"/>
    <w:rsid w:val="52C61B67"/>
    <w:rsid w:val="535A35DC"/>
    <w:rsid w:val="53DD4EAB"/>
    <w:rsid w:val="53F2314D"/>
    <w:rsid w:val="58401437"/>
    <w:rsid w:val="58B05E36"/>
    <w:rsid w:val="597F092E"/>
    <w:rsid w:val="59DF6629"/>
    <w:rsid w:val="5BF11806"/>
    <w:rsid w:val="5D0C3497"/>
    <w:rsid w:val="5DA208DA"/>
    <w:rsid w:val="5DBF4683"/>
    <w:rsid w:val="5E7A7EEF"/>
    <w:rsid w:val="5FA228AB"/>
    <w:rsid w:val="600A78FC"/>
    <w:rsid w:val="631E435E"/>
    <w:rsid w:val="64676AD0"/>
    <w:rsid w:val="64A66456"/>
    <w:rsid w:val="66ED5C6C"/>
    <w:rsid w:val="67920029"/>
    <w:rsid w:val="67F7D5CD"/>
    <w:rsid w:val="67FF8EEF"/>
    <w:rsid w:val="683A58AE"/>
    <w:rsid w:val="692C079D"/>
    <w:rsid w:val="6B9276C6"/>
    <w:rsid w:val="6BB939DD"/>
    <w:rsid w:val="6BBB1ECE"/>
    <w:rsid w:val="6CDA3FE3"/>
    <w:rsid w:val="6E1632B2"/>
    <w:rsid w:val="6E1A5B84"/>
    <w:rsid w:val="6E1B5627"/>
    <w:rsid w:val="6E222764"/>
    <w:rsid w:val="6EA47D6D"/>
    <w:rsid w:val="6F6F6BBF"/>
    <w:rsid w:val="70742D3E"/>
    <w:rsid w:val="70C732D4"/>
    <w:rsid w:val="70F07001"/>
    <w:rsid w:val="7284672E"/>
    <w:rsid w:val="745032CB"/>
    <w:rsid w:val="745F848E"/>
    <w:rsid w:val="76B45A70"/>
    <w:rsid w:val="777F97CD"/>
    <w:rsid w:val="77A70084"/>
    <w:rsid w:val="79AF630F"/>
    <w:rsid w:val="7ADE4B4D"/>
    <w:rsid w:val="7B3D99A0"/>
    <w:rsid w:val="7C364C14"/>
    <w:rsid w:val="7C4E61A7"/>
    <w:rsid w:val="7C6322FF"/>
    <w:rsid w:val="7CA7576D"/>
    <w:rsid w:val="7D2D08D0"/>
    <w:rsid w:val="7E4947EB"/>
    <w:rsid w:val="7EDF6658"/>
    <w:rsid w:val="7FBB35DE"/>
    <w:rsid w:val="7FF7610F"/>
    <w:rsid w:val="7FFFA0F3"/>
    <w:rsid w:val="7FFFA2B8"/>
    <w:rsid w:val="DAF7E6CF"/>
    <w:rsid w:val="DCDFFB5E"/>
    <w:rsid w:val="DF3BDB1F"/>
    <w:rsid w:val="E7DB41E4"/>
    <w:rsid w:val="F36E2C57"/>
    <w:rsid w:val="F3D75B00"/>
    <w:rsid w:val="F5F7EF41"/>
    <w:rsid w:val="F7B9C953"/>
    <w:rsid w:val="F7BABC36"/>
    <w:rsid w:val="F7FFD5CD"/>
    <w:rsid w:val="FBFFF76D"/>
    <w:rsid w:val="FE6A9621"/>
    <w:rsid w:val="FE8FCF85"/>
    <w:rsid w:val="FFFB7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2">
    <w:name w:val="heading 4"/>
    <w:basedOn w:val="1"/>
    <w:next w:val="1"/>
    <w:unhideWhenUsed/>
    <w:qFormat/>
    <w:uiPriority w:val="0"/>
    <w:pPr>
      <w:keepNext/>
      <w:autoSpaceDE/>
      <w:autoSpaceDN/>
      <w:adjustRightInd/>
      <w:snapToGrid/>
      <w:spacing w:line="240" w:lineRule="auto"/>
      <w:jc w:val="center"/>
      <w:outlineLvl w:val="3"/>
    </w:pPr>
    <w:rPr>
      <w:rFonts w:ascii="Calibri" w:hAnsi="Calibri" w:eastAsia="公文小标宋简" w:cs="Times New Roman"/>
      <w:b/>
      <w:snapToGrid/>
      <w:spacing w:val="0"/>
      <w:kern w:val="2"/>
      <w:sz w:val="44"/>
    </w:rPr>
  </w:style>
  <w:style w:type="character" w:default="1" w:styleId="17">
    <w:name w:val="Default Paragraph Font"/>
    <w:link w:val="18"/>
    <w:unhideWhenUsed/>
    <w:qFormat/>
    <w:uiPriority w:val="1"/>
    <w:rPr>
      <w:rFonts w:ascii="Calibri" w:hAnsi="Calibri" w:eastAsia="方正仿宋简体"/>
      <w:snapToGrid w:val="0"/>
      <w:spacing w:val="6"/>
      <w:kern w:val="32"/>
      <w:sz w:val="32"/>
      <w:szCs w:val="24"/>
    </w:rPr>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Body Text"/>
    <w:basedOn w:val="1"/>
    <w:next w:val="6"/>
    <w:qFormat/>
    <w:uiPriority w:val="0"/>
    <w:rPr>
      <w:sz w:val="32"/>
      <w:szCs w:val="24"/>
    </w:rPr>
  </w:style>
  <w:style w:type="paragraph" w:styleId="6">
    <w:name w:val="toc 5"/>
    <w:basedOn w:val="1"/>
    <w:next w:val="1"/>
    <w:qFormat/>
    <w:uiPriority w:val="0"/>
    <w:pPr>
      <w:ind w:left="1680"/>
    </w:pPr>
    <w:rPr>
      <w:rFonts w:ascii="Times New Roman" w:hAnsi="Times New Roman" w:eastAsia="宋体" w:cs="Times New Roman"/>
    </w:rPr>
  </w:style>
  <w:style w:type="paragraph" w:styleId="7">
    <w:name w:val="Plain Text"/>
    <w:basedOn w:val="1"/>
    <w:qFormat/>
    <w:uiPriority w:val="0"/>
    <w:pPr>
      <w:spacing w:line="580" w:lineRule="exact"/>
    </w:pPr>
    <w:rPr>
      <w:rFonts w:ascii="宋体" w:hAnsi="宋体" w:eastAsia="仿宋"/>
      <w:sz w:val="32"/>
    </w:rPr>
  </w:style>
  <w:style w:type="paragraph" w:styleId="8">
    <w:name w:val="Date"/>
    <w:basedOn w:val="1"/>
    <w:next w:val="1"/>
    <w:qFormat/>
    <w:uiPriority w:val="0"/>
    <w:pPr>
      <w:ind w:left="100" w:leftChars="2500"/>
    </w:pPr>
  </w:style>
  <w:style w:type="paragraph" w:styleId="9">
    <w:name w:val="Body Text Indent 2"/>
    <w:basedOn w:val="1"/>
    <w:next w:val="5"/>
    <w:qFormat/>
    <w:uiPriority w:val="0"/>
    <w:pPr>
      <w:spacing w:after="120" w:line="480" w:lineRule="auto"/>
      <w:ind w:left="420" w:leftChars="200"/>
    </w:pPr>
  </w:style>
  <w:style w:type="paragraph" w:styleId="10">
    <w:name w:val="Balloon Text"/>
    <w:basedOn w:val="1"/>
    <w:semiHidden/>
    <w:qFormat/>
    <w:uiPriority w:val="0"/>
    <w:rPr>
      <w:sz w:val="18"/>
      <w:szCs w:val="18"/>
    </w:rPr>
  </w:style>
  <w:style w:type="paragraph" w:styleId="11">
    <w:name w:val="footer"/>
    <w:basedOn w:val="1"/>
    <w:link w:val="26"/>
    <w:qFormat/>
    <w:uiPriority w:val="99"/>
    <w:pPr>
      <w:tabs>
        <w:tab w:val="center" w:pos="4153"/>
        <w:tab w:val="right" w:pos="8306"/>
      </w:tabs>
      <w:snapToGrid w:val="0"/>
      <w:jc w:val="left"/>
    </w:pPr>
    <w:rPr>
      <w:sz w:val="18"/>
    </w:rPr>
  </w:style>
  <w:style w:type="paragraph" w:styleId="12">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2"/>
    <w:basedOn w:val="1"/>
    <w:next w:val="1"/>
    <w:semiHidden/>
    <w:unhideWhenUsed/>
    <w:qFormat/>
    <w:uiPriority w:val="39"/>
    <w:pPr>
      <w:ind w:left="420" w:left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 Char Char Char Char Char Char"/>
    <w:basedOn w:val="1"/>
    <w:link w:val="17"/>
    <w:qFormat/>
    <w:uiPriority w:val="0"/>
    <w:pPr>
      <w:widowControl/>
      <w:autoSpaceDE w:val="0"/>
      <w:autoSpaceDN w:val="0"/>
      <w:adjustRightInd w:val="0"/>
      <w:snapToGrid w:val="0"/>
      <w:spacing w:after="160" w:line="240" w:lineRule="exact"/>
      <w:jc w:val="left"/>
    </w:pPr>
    <w:rPr>
      <w:rFonts w:ascii="Calibri" w:hAnsi="Calibri" w:eastAsia="方正仿宋简体"/>
      <w:snapToGrid w:val="0"/>
      <w:spacing w:val="6"/>
      <w:kern w:val="32"/>
      <w:sz w:val="32"/>
      <w:szCs w:val="24"/>
    </w:rPr>
  </w:style>
  <w:style w:type="character" w:styleId="19">
    <w:name w:val="Strong"/>
    <w:basedOn w:val="17"/>
    <w:qFormat/>
    <w:uiPriority w:val="0"/>
    <w:rPr>
      <w:b/>
      <w:bCs/>
    </w:rPr>
  </w:style>
  <w:style w:type="character" w:styleId="20">
    <w:name w:val="page number"/>
    <w:basedOn w:val="17"/>
    <w:qFormat/>
    <w:uiPriority w:val="0"/>
  </w:style>
  <w:style w:type="character" w:styleId="21">
    <w:name w:val="Hyperlink"/>
    <w:basedOn w:val="17"/>
    <w:qFormat/>
    <w:uiPriority w:val="0"/>
    <w:rPr>
      <w:color w:val="0000FF"/>
      <w:u w:val="single"/>
    </w:rPr>
  </w:style>
  <w:style w:type="paragraph" w:customStyle="1" w:styleId="22">
    <w:name w:val="Char Char Char Char Char Char1 Char Char Char Char"/>
    <w:basedOn w:val="1"/>
    <w:link w:val="17"/>
    <w:qFormat/>
    <w:uiPriority w:val="0"/>
    <w:pPr>
      <w:autoSpaceDE w:val="0"/>
      <w:autoSpaceDN w:val="0"/>
      <w:adjustRightInd w:val="0"/>
      <w:snapToGrid w:val="0"/>
      <w:spacing w:line="300" w:lineRule="auto"/>
    </w:pPr>
  </w:style>
  <w:style w:type="paragraph" w:customStyle="1" w:styleId="23">
    <w:name w:val="默认段落字体 Para Char Char Char Char Char Char Char"/>
    <w:basedOn w:val="1"/>
    <w:qFormat/>
    <w:uiPriority w:val="0"/>
  </w:style>
  <w:style w:type="paragraph" w:customStyle="1" w:styleId="24">
    <w:name w:val="Char Char Char Char Char Char1 Char"/>
    <w:basedOn w:val="1"/>
    <w:qFormat/>
    <w:uiPriority w:val="0"/>
    <w:pPr>
      <w:tabs>
        <w:tab w:val="left" w:pos="425"/>
      </w:tabs>
      <w:ind w:left="425" w:hanging="425"/>
    </w:pPr>
    <w:rPr>
      <w:szCs w:val="24"/>
    </w:rPr>
  </w:style>
  <w:style w:type="paragraph" w:customStyle="1" w:styleId="25">
    <w:name w:val="Char Char Char Char"/>
    <w:basedOn w:val="1"/>
    <w:qFormat/>
    <w:uiPriority w:val="0"/>
  </w:style>
  <w:style w:type="character" w:customStyle="1" w:styleId="26">
    <w:name w:val="页脚 Char"/>
    <w:basedOn w:val="17"/>
    <w:link w:val="11"/>
    <w:qFormat/>
    <w:uiPriority w:val="99"/>
    <w:rPr>
      <w:kern w:val="2"/>
      <w:sz w:val="18"/>
    </w:rPr>
  </w:style>
  <w:style w:type="character" w:customStyle="1" w:styleId="27">
    <w:name w:val="页眉 Char"/>
    <w:basedOn w:val="17"/>
    <w:link w:val="12"/>
    <w:qFormat/>
    <w:uiPriority w:val="99"/>
    <w:rPr>
      <w:kern w:val="2"/>
      <w:sz w:val="18"/>
    </w:rPr>
  </w:style>
  <w:style w:type="paragraph" w:customStyle="1" w:styleId="28">
    <w:name w:val="Normal (Web)"/>
    <w:basedOn w:val="1"/>
    <w:qFormat/>
    <w:uiPriority w:val="0"/>
    <w:pPr>
      <w:widowControl/>
      <w:autoSpaceDE w:val="0"/>
      <w:autoSpaceDN w:val="0"/>
      <w:adjustRightInd w:val="0"/>
      <w:snapToGrid w:val="0"/>
      <w:spacing w:before="100" w:beforeLines="0" w:beforeAutospacing="1" w:after="100" w:afterLines="0" w:afterAutospacing="1" w:line="300" w:lineRule="auto"/>
      <w:jc w:val="left"/>
    </w:pPr>
    <w:rPr>
      <w:rFonts w:ascii="宋体" w:hAnsi="宋体" w:eastAsia="方正仿宋简体"/>
      <w:snapToGrid w:val="0"/>
      <w:spacing w:val="6"/>
      <w:kern w:val="0"/>
      <w:sz w:val="24"/>
      <w:szCs w:val="24"/>
    </w:rPr>
  </w:style>
  <w:style w:type="paragraph" w:customStyle="1" w:styleId="29">
    <w:name w:val="style11"/>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30">
    <w:name w:val="font21"/>
    <w:basedOn w:val="17"/>
    <w:qFormat/>
    <w:uiPriority w:val="0"/>
    <w:rPr>
      <w:rFonts w:hint="eastAsia" w:ascii="宋体" w:hAnsi="宋体" w:eastAsia="宋体" w:cs="宋体"/>
      <w:color w:val="000000"/>
      <w:sz w:val="24"/>
      <w:szCs w:val="24"/>
      <w:u w:val="none"/>
    </w:rPr>
  </w:style>
  <w:style w:type="character" w:customStyle="1" w:styleId="31">
    <w:name w:val="font41"/>
    <w:basedOn w:val="17"/>
    <w:qFormat/>
    <w:uiPriority w:val="0"/>
    <w:rPr>
      <w:rFonts w:hint="eastAsia" w:ascii="仿宋_GB2312" w:eastAsia="仿宋_GB2312" w:cs="仿宋_GB2312"/>
      <w:color w:val="000000"/>
      <w:sz w:val="24"/>
      <w:szCs w:val="24"/>
      <w:u w:val="none"/>
    </w:rPr>
  </w:style>
  <w:style w:type="character" w:customStyle="1" w:styleId="32">
    <w:name w:val="font51"/>
    <w:basedOn w:val="17"/>
    <w:qFormat/>
    <w:uiPriority w:val="0"/>
    <w:rPr>
      <w:rFonts w:hint="eastAsia" w:ascii="宋体" w:hAnsi="宋体" w:eastAsia="宋体" w:cs="宋体"/>
      <w:color w:val="000000"/>
      <w:sz w:val="22"/>
      <w:szCs w:val="22"/>
      <w:u w:val="none"/>
    </w:rPr>
  </w:style>
  <w:style w:type="paragraph" w:customStyle="1" w:styleId="33">
    <w:name w:val=" Char Char Char Char Char Char1 Char"/>
    <w:basedOn w:val="1"/>
    <w:qFormat/>
    <w:uiPriority w:val="0"/>
    <w:pPr>
      <w:tabs>
        <w:tab w:val="left" w:pos="425"/>
      </w:tabs>
      <w:ind w:left="425" w:hanging="425"/>
    </w:pPr>
    <w:rPr>
      <w:szCs w:val="24"/>
    </w:rPr>
  </w:style>
  <w:style w:type="character" w:customStyle="1" w:styleId="34">
    <w:name w:val="font11"/>
    <w:basedOn w:val="17"/>
    <w:qFormat/>
    <w:uiPriority w:val="0"/>
    <w:rPr>
      <w:rFonts w:hint="eastAsia" w:ascii="宋体" w:hAnsi="宋体" w:eastAsia="宋体" w:cs="宋体"/>
      <w:color w:val="000000"/>
      <w:sz w:val="22"/>
      <w:szCs w:val="22"/>
      <w:u w:val="none"/>
    </w:rPr>
  </w:style>
  <w:style w:type="paragraph" w:customStyle="1" w:styleId="35">
    <w:name w:val="Body Text First Indent 2"/>
    <w:basedOn w:val="36"/>
    <w:qFormat/>
    <w:uiPriority w:val="0"/>
    <w:pPr>
      <w:spacing w:line="360" w:lineRule="auto"/>
    </w:pPr>
    <w:rPr>
      <w:rFonts w:eastAsia="宋体"/>
      <w:sz w:val="24"/>
    </w:rPr>
  </w:style>
  <w:style w:type="paragraph" w:customStyle="1" w:styleId="36">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home\kylin\F:\0701&#21457;&#25991;&#27169;&#26495;\&#20013;&#23665;&#31185;&#21457;&#29256;&#22836;&#26684;&#2433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中山科发版头格式</Template>
  <Pages>8</Pages>
  <Words>490</Words>
  <Characters>2798</Characters>
  <Lines>23</Lines>
  <Paragraphs>6</Paragraphs>
  <TotalTime>3</TotalTime>
  <ScaleCrop>false</ScaleCrop>
  <LinksUpToDate>false</LinksUpToDate>
  <CharactersWithSpaces>3282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2017-08-30T22:36:00Z</dcterms:created>
  <dc:creator>吴家浩</dc:creator>
  <cp:lastModifiedBy>user</cp:lastModifiedBy>
  <cp:lastPrinted>2023-08-30T11:21:00Z</cp:lastPrinted>
  <dcterms:modified xsi:type="dcterms:W3CDTF">2023-09-01T09:20:17Z</dcterms:modified>
  <dc:title>根据省政府《广东省推广使用LED照明产品实施方案》（粤府函〔2012〕113号），以及市政府《印发中山市推广应用LED照明产品实施方案的通知》（〔2012〕113号）的文件精神，为切实了解《实施方案》的贯彻落实工作及推进情况，现开展：</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9D902CC28F3E477B94976ABB3F9CC057</vt:lpwstr>
  </property>
</Properties>
</file>