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spacing w:line="36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中山市</w:t>
      </w:r>
      <w:r>
        <w:rPr>
          <w:rFonts w:hint="eastAsia" w:ascii="宋体" w:hAnsi="宋体" w:cs="宋体"/>
          <w:b/>
          <w:bCs/>
          <w:sz w:val="44"/>
          <w:szCs w:val="44"/>
        </w:rPr>
        <w:t>众创空间工作绩效自评报告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提纲</w:t>
      </w:r>
    </w:p>
    <w:tbl>
      <w:tblPr>
        <w:tblStyle w:val="5"/>
        <w:tblW w:w="85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众创空间名称</w:t>
            </w:r>
          </w:p>
        </w:tc>
        <w:tc>
          <w:tcPr>
            <w:tcW w:w="6829" w:type="dxa"/>
            <w:vAlign w:val="center"/>
          </w:tcPr>
          <w:p>
            <w:pPr>
              <w:widowControl w:val="0"/>
              <w:jc w:val="both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运营机构名称</w:t>
            </w:r>
          </w:p>
        </w:tc>
        <w:tc>
          <w:tcPr>
            <w:tcW w:w="6829" w:type="dxa"/>
            <w:vAlign w:val="center"/>
          </w:tcPr>
          <w:p>
            <w:pPr>
              <w:widowControl w:val="0"/>
              <w:jc w:val="both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二、20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  <w:lang w:val="en-US" w:eastAsia="zh-CN"/>
              </w:rPr>
              <w:t>20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年度工作概述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三、创业</w:t>
            </w:r>
            <w:r>
              <w:rPr>
                <w:b/>
                <w:bCs/>
                <w:kern w:val="2"/>
                <w:sz w:val="28"/>
                <w:szCs w:val="36"/>
              </w:rPr>
              <w:t>导师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开展</w:t>
            </w:r>
            <w:r>
              <w:rPr>
                <w:b/>
                <w:bCs/>
                <w:kern w:val="2"/>
                <w:sz w:val="28"/>
                <w:szCs w:val="36"/>
              </w:rPr>
              <w:t>创业辅导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（创业导师围绕众创空间内创业团队和初创企业创业需求，开展创业辅导的情况介绍，请提供具体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的案例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介绍。）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四</w:t>
            </w:r>
            <w:r>
              <w:rPr>
                <w:b/>
                <w:bCs/>
                <w:kern w:val="2"/>
                <w:sz w:val="28"/>
                <w:szCs w:val="36"/>
              </w:rPr>
              <w:t>、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众创空间搭建线上服务平台，开展线上服务情况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（众创空间搭建线上服务平台，为创业团队和企业提供线上服务的情况介绍。）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五</w:t>
            </w:r>
            <w:r>
              <w:rPr>
                <w:b/>
                <w:bCs/>
                <w:kern w:val="2"/>
                <w:sz w:val="28"/>
                <w:szCs w:val="36"/>
              </w:rPr>
              <w:t>、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众创空间公共服务平台建设和开展技术服务情况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（众创空间开展公共服务平台建设、开展技术服务的情况，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请提供至少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2个案例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介绍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。）</w:t>
            </w: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六、开展粤港澳及国际化创新创业，引进国际化资源的工作和成效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（众创空间与香港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、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澳门及国外孵化机构、高校、企业等开展合作、参与“一带一路”国际科技合作，以及在引进人才、项目、资本等方面的工作和成效，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请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提供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至少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2个案例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介绍。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七、众创空间</w:t>
            </w:r>
            <w:r>
              <w:rPr>
                <w:b/>
                <w:bCs/>
                <w:kern w:val="2"/>
                <w:sz w:val="28"/>
                <w:szCs w:val="36"/>
              </w:rPr>
              <w:t>内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典型孵化案例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（众创空间培育创业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团队或初创企业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推荐入驻孵化器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等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的突出服务案例介绍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。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）</w:t>
            </w:r>
          </w:p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b/>
                <w:bCs/>
                <w:kern w:val="2"/>
                <w:sz w:val="28"/>
                <w:szCs w:val="36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八、众创空间对</w:t>
            </w:r>
            <w:r>
              <w:rPr>
                <w:b/>
                <w:bCs/>
                <w:kern w:val="2"/>
                <w:sz w:val="28"/>
                <w:szCs w:val="36"/>
              </w:rPr>
              <w:t>营造创新创业文化氛围的情况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（众创空间开展创新创业活动营造区域创新创业文化氛围情况介绍。）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九、新型</w:t>
            </w:r>
            <w:r>
              <w:rPr>
                <w:b/>
                <w:bCs/>
                <w:kern w:val="2"/>
                <w:sz w:val="28"/>
                <w:szCs w:val="36"/>
              </w:rPr>
              <w:t>冠状病毒肺炎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疫情</w:t>
            </w:r>
            <w:r>
              <w:rPr>
                <w:b/>
                <w:bCs/>
                <w:kern w:val="2"/>
                <w:sz w:val="28"/>
                <w:szCs w:val="36"/>
              </w:rPr>
              <w:t>下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，众创空间开展</w:t>
            </w:r>
            <w:r>
              <w:rPr>
                <w:b/>
                <w:bCs/>
                <w:kern w:val="2"/>
                <w:sz w:val="28"/>
                <w:szCs w:val="36"/>
              </w:rPr>
              <w:t>的抗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疫行动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（疫情期间，众创空间为吸纳高校毕业生，创业促就业方面的有效举措，以及吸纳高校毕业生的情况介绍。）</w:t>
            </w:r>
          </w:p>
        </w:tc>
      </w:tr>
    </w:tbl>
    <w:p>
      <w:pPr>
        <w:widowControl w:val="0"/>
        <w:adjustRightInd w:val="0"/>
        <w:snapToGrid w:val="0"/>
        <w:spacing w:line="360" w:lineRule="auto"/>
        <w:jc w:val="both"/>
        <w:rPr>
          <w:rFonts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14E60"/>
    <w:rsid w:val="2141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6"/>
    <w:next w:val="1"/>
    <w:unhideWhenUsed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2021-06-02T02:01:00Z</dcterms:created>
  <dc:creator>李慧子</dc:creator>
  <cp:lastModifiedBy>李慧子</cp:lastModifiedBy>
  <dcterms:modified xsi:type="dcterms:W3CDTF">2021-06-02T02:01:57Z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